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70" w:rsidRPr="004A01BC" w:rsidRDefault="00202E02" w:rsidP="00202E02">
      <w:pPr>
        <w:pStyle w:val="Styl"/>
        <w:shd w:val="clear" w:color="auto" w:fill="FFFFFF"/>
        <w:spacing w:before="120" w:line="441" w:lineRule="exact"/>
        <w:ind w:right="1072"/>
        <w:jc w:val="center"/>
        <w:rPr>
          <w:b/>
          <w:bCs/>
          <w:color w:val="141314"/>
          <w:w w:val="106"/>
          <w:sz w:val="28"/>
          <w:szCs w:val="40"/>
          <w:shd w:val="clear" w:color="auto" w:fill="FFFFFF"/>
        </w:rPr>
      </w:pPr>
      <w:r w:rsidRPr="004A01BC">
        <w:rPr>
          <w:b/>
          <w:bCs/>
          <w:color w:val="141314"/>
          <w:sz w:val="28"/>
          <w:szCs w:val="40"/>
          <w:shd w:val="clear" w:color="auto" w:fill="FFFFFF"/>
        </w:rPr>
        <w:t>V</w:t>
      </w:r>
      <w:r w:rsidR="00E87D70" w:rsidRPr="004A01BC">
        <w:rPr>
          <w:b/>
          <w:bCs/>
          <w:color w:val="141314"/>
          <w:sz w:val="28"/>
          <w:szCs w:val="40"/>
          <w:shd w:val="clear" w:color="auto" w:fill="FFFFFF"/>
        </w:rPr>
        <w:t xml:space="preserve">nitřní směrnice k opatření HMP č. 2386 </w:t>
      </w:r>
      <w:r w:rsidR="00E87D70" w:rsidRPr="004A01BC">
        <w:rPr>
          <w:b/>
          <w:bCs/>
          <w:color w:val="141314"/>
          <w:sz w:val="28"/>
          <w:szCs w:val="40"/>
          <w:shd w:val="clear" w:color="auto" w:fill="FFFFFF"/>
        </w:rPr>
        <w:br/>
      </w:r>
      <w:r w:rsidR="00A001CD" w:rsidRPr="004A01BC">
        <w:rPr>
          <w:b/>
          <w:bCs/>
          <w:color w:val="141314"/>
          <w:w w:val="106"/>
          <w:sz w:val="28"/>
          <w:szCs w:val="40"/>
          <w:shd w:val="clear" w:color="auto" w:fill="FFFFFF"/>
        </w:rPr>
        <w:t>č.26</w:t>
      </w:r>
      <w:r w:rsidRPr="004A01BC">
        <w:rPr>
          <w:b/>
          <w:bCs/>
          <w:color w:val="141314"/>
          <w:w w:val="106"/>
          <w:sz w:val="28"/>
          <w:szCs w:val="40"/>
          <w:shd w:val="clear" w:color="auto" w:fill="FFFFFF"/>
        </w:rPr>
        <w:t xml:space="preserve"> </w:t>
      </w:r>
      <w:r w:rsidR="00E87D70" w:rsidRPr="004A01BC">
        <w:rPr>
          <w:b/>
          <w:bCs/>
          <w:color w:val="000000"/>
          <w:w w:val="106"/>
          <w:sz w:val="28"/>
          <w:szCs w:val="40"/>
          <w:shd w:val="clear" w:color="auto" w:fill="FFFFFF"/>
        </w:rPr>
        <w:t>/</w:t>
      </w:r>
      <w:r w:rsidRPr="004A01BC">
        <w:rPr>
          <w:b/>
          <w:bCs/>
          <w:color w:val="000000"/>
          <w:w w:val="106"/>
          <w:sz w:val="28"/>
          <w:szCs w:val="40"/>
          <w:shd w:val="clear" w:color="auto" w:fill="FFFFFF"/>
        </w:rPr>
        <w:t xml:space="preserve"> </w:t>
      </w:r>
      <w:r w:rsidR="00E87D70" w:rsidRPr="004A01BC">
        <w:rPr>
          <w:b/>
          <w:bCs/>
          <w:color w:val="141314"/>
          <w:w w:val="106"/>
          <w:sz w:val="28"/>
          <w:szCs w:val="40"/>
          <w:shd w:val="clear" w:color="auto" w:fill="FFFFFF"/>
        </w:rPr>
        <w:t>2022</w:t>
      </w:r>
    </w:p>
    <w:p w:rsidR="00E87D70" w:rsidRPr="004A01BC" w:rsidRDefault="00E87D70" w:rsidP="00202E02">
      <w:pPr>
        <w:pStyle w:val="Styl"/>
        <w:shd w:val="clear" w:color="auto" w:fill="FFFFFF"/>
        <w:spacing w:before="480" w:line="393" w:lineRule="exact"/>
        <w:ind w:left="552" w:right="518"/>
        <w:jc w:val="center"/>
        <w:rPr>
          <w:b/>
          <w:bCs/>
          <w:color w:val="141314"/>
          <w:szCs w:val="22"/>
          <w:shd w:val="clear" w:color="auto" w:fill="FFFFFF"/>
        </w:rPr>
      </w:pPr>
      <w:r w:rsidRPr="004A01BC">
        <w:rPr>
          <w:b/>
          <w:bCs/>
          <w:color w:val="141314"/>
          <w:szCs w:val="22"/>
          <w:shd w:val="clear" w:color="auto" w:fill="FFFFFF"/>
        </w:rPr>
        <w:t>Stanovení podmínek posuzování žádostí o osvobození od úplaty</w:t>
      </w:r>
      <w:r w:rsidR="00202E02" w:rsidRPr="004A01BC">
        <w:rPr>
          <w:b/>
          <w:bCs/>
          <w:color w:val="141314"/>
          <w:szCs w:val="22"/>
          <w:shd w:val="clear" w:color="auto" w:fill="FFFFFF"/>
        </w:rPr>
        <w:t xml:space="preserve"> </w:t>
      </w:r>
      <w:r w:rsidRPr="004A01BC">
        <w:rPr>
          <w:b/>
          <w:bCs/>
          <w:color w:val="141314"/>
          <w:szCs w:val="22"/>
          <w:shd w:val="clear" w:color="auto" w:fill="FFFFFF"/>
        </w:rPr>
        <w:t xml:space="preserve">či </w:t>
      </w:r>
      <w:r w:rsidRPr="004A01BC">
        <w:rPr>
          <w:b/>
          <w:color w:val="141314"/>
          <w:w w:val="105"/>
          <w:szCs w:val="22"/>
          <w:shd w:val="clear" w:color="auto" w:fill="FFFFFF"/>
        </w:rPr>
        <w:t xml:space="preserve">snížení </w:t>
      </w:r>
      <w:r w:rsidRPr="004A01BC">
        <w:rPr>
          <w:b/>
          <w:bCs/>
          <w:color w:val="141314"/>
          <w:szCs w:val="22"/>
          <w:shd w:val="clear" w:color="auto" w:fill="FFFFFF"/>
        </w:rPr>
        <w:t>úplaty za předškolní vzdělávání a školní stravování</w:t>
      </w:r>
    </w:p>
    <w:p w:rsidR="004A01BC" w:rsidRPr="004A01BC" w:rsidRDefault="004A01BC" w:rsidP="00202E02">
      <w:pPr>
        <w:pStyle w:val="Styl"/>
        <w:shd w:val="clear" w:color="auto" w:fill="FFFFFF"/>
        <w:spacing w:before="480" w:line="393" w:lineRule="exact"/>
        <w:ind w:left="552" w:right="518"/>
        <w:jc w:val="center"/>
        <w:rPr>
          <w:b/>
          <w:bCs/>
          <w:color w:val="141314"/>
          <w:szCs w:val="22"/>
          <w:shd w:val="clear" w:color="auto" w:fill="FFFFFF"/>
        </w:rPr>
      </w:pPr>
    </w:p>
    <w:p w:rsidR="00E87D70" w:rsidRPr="00202E02" w:rsidRDefault="00E87D70" w:rsidP="004A01BC">
      <w:pPr>
        <w:pStyle w:val="Styl"/>
        <w:shd w:val="clear" w:color="auto" w:fill="FFFFFF"/>
        <w:spacing w:line="240" w:lineRule="exact"/>
        <w:ind w:left="3854" w:right="10"/>
        <w:rPr>
          <w:b/>
          <w:bCs/>
          <w:color w:val="141314"/>
          <w:sz w:val="22"/>
          <w:szCs w:val="22"/>
          <w:shd w:val="clear" w:color="auto" w:fill="FFFFFF"/>
        </w:rPr>
      </w:pPr>
      <w:r w:rsidRPr="00202E02">
        <w:rPr>
          <w:b/>
          <w:bCs/>
          <w:color w:val="141314"/>
          <w:sz w:val="22"/>
          <w:szCs w:val="22"/>
          <w:shd w:val="clear" w:color="auto" w:fill="FFFFFF"/>
        </w:rPr>
        <w:t xml:space="preserve">Preambule </w:t>
      </w:r>
    </w:p>
    <w:p w:rsidR="00E87D70" w:rsidRDefault="00E87D70" w:rsidP="004A01BC">
      <w:pPr>
        <w:pStyle w:val="Styl"/>
        <w:shd w:val="clear" w:color="auto" w:fill="FFFFFF"/>
        <w:spacing w:line="345" w:lineRule="exact"/>
        <w:ind w:left="14" w:right="5"/>
        <w:jc w:val="both"/>
        <w:rPr>
          <w:color w:val="141314"/>
          <w:sz w:val="22"/>
          <w:szCs w:val="22"/>
          <w:shd w:val="clear" w:color="auto" w:fill="FFFFFF"/>
        </w:rPr>
      </w:pPr>
      <w:r w:rsidRPr="00202E02">
        <w:rPr>
          <w:color w:val="141314"/>
          <w:sz w:val="22"/>
          <w:szCs w:val="22"/>
          <w:shd w:val="clear" w:color="auto" w:fill="FFFFFF"/>
        </w:rPr>
        <w:t>Na základě oprávnění ředitele mateřské školy dle ust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§ 6 vyhlášky </w:t>
      </w:r>
      <w:r w:rsidRPr="00202E02">
        <w:rPr>
          <w:color w:val="141314"/>
          <w:w w:val="90"/>
          <w:sz w:val="22"/>
          <w:szCs w:val="22"/>
          <w:shd w:val="clear" w:color="auto" w:fill="FFFFFF"/>
        </w:rPr>
        <w:t>Č</w:t>
      </w:r>
      <w:r w:rsidRPr="00202E02">
        <w:rPr>
          <w:color w:val="000000"/>
          <w:w w:val="90"/>
          <w:sz w:val="22"/>
          <w:szCs w:val="22"/>
          <w:shd w:val="clear" w:color="auto" w:fill="FFFFFF"/>
        </w:rPr>
        <w:t xml:space="preserve">. </w:t>
      </w:r>
      <w:r w:rsidRPr="00202E02">
        <w:rPr>
          <w:i/>
          <w:iCs/>
          <w:color w:val="141314"/>
          <w:w w:val="83"/>
          <w:sz w:val="22"/>
          <w:szCs w:val="22"/>
          <w:shd w:val="clear" w:color="auto" w:fill="FFFFFF"/>
        </w:rPr>
        <w:t xml:space="preserve">14212005 </w:t>
      </w:r>
      <w:r w:rsidRPr="00202E02">
        <w:rPr>
          <w:color w:val="141314"/>
          <w:sz w:val="22"/>
          <w:szCs w:val="22"/>
          <w:shd w:val="clear" w:color="auto" w:fill="FFFFFF"/>
        </w:rPr>
        <w:t>Sb., o předškolním vzdělávání, v platném znění stanovit výši úplaty za předškolní vzdělávání v mateřské škole, jakož i na základě ust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41314"/>
          <w:sz w:val="22"/>
          <w:szCs w:val="22"/>
          <w:shd w:val="clear" w:color="auto" w:fill="FFFFFF"/>
        </w:rPr>
        <w:t>§ 123 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4 zákona Č. 561/2004 Sb., školského zákona, v platném znění tato vnitřní směrnice stanoví pravidla pro podávání žádostí o osvobození či snížení úplaty za předškolní vzdělávání a za školní stravování a postup rozhodování ředitele mateřské školy o podané žádosti. </w:t>
      </w:r>
    </w:p>
    <w:p w:rsidR="004A01BC" w:rsidRDefault="004A01BC" w:rsidP="004A01BC">
      <w:pPr>
        <w:pStyle w:val="Styl"/>
        <w:shd w:val="clear" w:color="auto" w:fill="FFFFFF"/>
        <w:spacing w:line="345" w:lineRule="exact"/>
        <w:ind w:left="14" w:right="5"/>
        <w:jc w:val="both"/>
        <w:rPr>
          <w:color w:val="141314"/>
          <w:sz w:val="22"/>
          <w:szCs w:val="22"/>
          <w:shd w:val="clear" w:color="auto" w:fill="FFFFFF"/>
        </w:rPr>
      </w:pPr>
    </w:p>
    <w:p w:rsidR="004A01BC" w:rsidRPr="00202E02" w:rsidRDefault="004A01BC" w:rsidP="004A01BC">
      <w:pPr>
        <w:pStyle w:val="Styl"/>
        <w:shd w:val="clear" w:color="auto" w:fill="FFFFFF"/>
        <w:spacing w:line="345" w:lineRule="exact"/>
        <w:ind w:left="14" w:right="5"/>
        <w:jc w:val="both"/>
        <w:rPr>
          <w:color w:val="141314"/>
          <w:sz w:val="22"/>
          <w:szCs w:val="22"/>
          <w:shd w:val="clear" w:color="auto" w:fill="FFFFFF"/>
        </w:rPr>
      </w:pPr>
    </w:p>
    <w:p w:rsidR="00E87D70" w:rsidRPr="00202E02" w:rsidRDefault="00E87D70" w:rsidP="004A01BC">
      <w:pPr>
        <w:pStyle w:val="Styl"/>
        <w:shd w:val="clear" w:color="auto" w:fill="FFFFFF"/>
        <w:spacing w:line="244" w:lineRule="exact"/>
        <w:ind w:left="3446" w:right="10"/>
        <w:rPr>
          <w:b/>
          <w:bCs/>
          <w:color w:val="141314"/>
          <w:sz w:val="22"/>
          <w:szCs w:val="22"/>
          <w:shd w:val="clear" w:color="auto" w:fill="FFFFFF"/>
        </w:rPr>
      </w:pPr>
      <w:r w:rsidRPr="00202E02">
        <w:rPr>
          <w:b/>
          <w:bCs/>
          <w:color w:val="141314"/>
          <w:sz w:val="22"/>
          <w:szCs w:val="22"/>
          <w:shd w:val="clear" w:color="auto" w:fill="FFFFFF"/>
        </w:rPr>
        <w:t xml:space="preserve">I. Podávání žádostí </w:t>
      </w:r>
    </w:p>
    <w:p w:rsidR="00E87D70" w:rsidRPr="00202E02" w:rsidRDefault="00E87D70" w:rsidP="004A01BC">
      <w:pPr>
        <w:pStyle w:val="Styl"/>
        <w:shd w:val="clear" w:color="auto" w:fill="FFFFFF"/>
        <w:spacing w:line="345" w:lineRule="exact"/>
        <w:ind w:left="14"/>
        <w:jc w:val="both"/>
        <w:rPr>
          <w:color w:val="141314"/>
          <w:sz w:val="22"/>
          <w:szCs w:val="22"/>
          <w:shd w:val="clear" w:color="auto" w:fill="FFFFFF"/>
        </w:rPr>
      </w:pPr>
      <w:r w:rsidRPr="00202E02">
        <w:rPr>
          <w:color w:val="141314"/>
          <w:w w:val="116"/>
          <w:sz w:val="22"/>
          <w:szCs w:val="22"/>
          <w:shd w:val="clear" w:color="auto" w:fill="FFFFFF"/>
        </w:rPr>
        <w:t>1</w:t>
      </w:r>
      <w:r w:rsidRPr="00202E02">
        <w:rPr>
          <w:color w:val="000000"/>
          <w:w w:val="116"/>
          <w:sz w:val="22"/>
          <w:szCs w:val="22"/>
          <w:shd w:val="clear" w:color="auto" w:fill="FFFFFF"/>
        </w:rPr>
        <w:t xml:space="preserve">. </w:t>
      </w:r>
      <w:r w:rsidRPr="00202E02">
        <w:rPr>
          <w:color w:val="141314"/>
          <w:sz w:val="22"/>
          <w:szCs w:val="22"/>
          <w:shd w:val="clear" w:color="auto" w:fill="FFFFFF"/>
        </w:rPr>
        <w:t>Žádost o osvobození od úplaty či snížení úplaty za předško</w:t>
      </w:r>
      <w:r w:rsidR="00202E02" w:rsidRPr="00202E02">
        <w:rPr>
          <w:color w:val="141314"/>
          <w:sz w:val="22"/>
          <w:szCs w:val="22"/>
          <w:shd w:val="clear" w:color="auto" w:fill="FFFFFF"/>
        </w:rPr>
        <w:t xml:space="preserve">lní vzdělávání v mateřské škole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či o osvobození od úplaty či snížení úplaty za školní stravování (dále jen "žádost" a "úplata") je podávána k rukám ředitele mateřské školy na stanoveném formuláři, jehož vzor tvoří nedílnou </w:t>
      </w:r>
      <w:r w:rsidRPr="00202E02">
        <w:rPr>
          <w:color w:val="141314"/>
          <w:sz w:val="22"/>
          <w:szCs w:val="22"/>
          <w:u w:val="single"/>
          <w:shd w:val="clear" w:color="auto" w:fill="FFFFFF"/>
        </w:rPr>
        <w:t xml:space="preserve">přílohu </w:t>
      </w:r>
      <w:r w:rsidRPr="00202E02">
        <w:rPr>
          <w:color w:val="141314"/>
          <w:w w:val="90"/>
          <w:sz w:val="22"/>
          <w:szCs w:val="22"/>
          <w:u w:val="single"/>
          <w:shd w:val="clear" w:color="auto" w:fill="FFFFFF"/>
        </w:rPr>
        <w:t xml:space="preserve">Č. </w:t>
      </w:r>
      <w:r w:rsidRPr="00202E02">
        <w:rPr>
          <w:color w:val="141314"/>
          <w:sz w:val="22"/>
          <w:szCs w:val="22"/>
          <w:u w:val="single"/>
          <w:shd w:val="clear" w:color="auto" w:fill="FFFFFF"/>
        </w:rPr>
        <w:t>1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 této směrnice. Za podanou žádost se považuje pouze zcela vyplněný formulář s podpisem zákonného zástupce dítěte či jiné oprávněné osoby, která o osvobození</w:t>
      </w:r>
      <w:r w:rsidR="00202E02" w:rsidRPr="00202E02">
        <w:rPr>
          <w:color w:val="141314"/>
          <w:sz w:val="22"/>
          <w:szCs w:val="22"/>
          <w:shd w:val="clear" w:color="auto" w:fill="FFFFFF"/>
        </w:rPr>
        <w:t xml:space="preserve"> </w:t>
      </w:r>
      <w:r w:rsidRPr="00202E02">
        <w:rPr>
          <w:color w:val="141314"/>
          <w:sz w:val="22"/>
          <w:szCs w:val="22"/>
          <w:shd w:val="clear" w:color="auto" w:fill="FFFFFF"/>
        </w:rPr>
        <w:t>od úplaty či snížení úplaty žádá (dále jen "žadatel"), podaný způsobem dle 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2 tohoto článku a doplněný všemi požadovanými přílohami 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-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doklady o splnění podmínek dle </w:t>
      </w:r>
      <w:r w:rsidRPr="00202E02">
        <w:rPr>
          <w:color w:val="141314"/>
          <w:w w:val="87"/>
          <w:sz w:val="22"/>
          <w:szCs w:val="22"/>
          <w:shd w:val="clear" w:color="auto" w:fill="FFFFFF"/>
        </w:rPr>
        <w:t xml:space="preserve">čl, </w:t>
      </w:r>
      <w:r w:rsidRPr="00202E02">
        <w:rPr>
          <w:color w:val="141314"/>
          <w:sz w:val="22"/>
          <w:szCs w:val="22"/>
          <w:shd w:val="clear" w:color="auto" w:fill="FFFFFF"/>
        </w:rPr>
        <w:t xml:space="preserve">III. této směrnice. </w:t>
      </w:r>
    </w:p>
    <w:p w:rsidR="00E87D70" w:rsidRPr="00202E02" w:rsidRDefault="00E87D70" w:rsidP="004A01BC">
      <w:pPr>
        <w:pStyle w:val="Styl"/>
        <w:shd w:val="clear" w:color="auto" w:fill="FFFFFF"/>
        <w:spacing w:line="345" w:lineRule="exact"/>
        <w:ind w:left="14"/>
        <w:jc w:val="both"/>
        <w:rPr>
          <w:color w:val="000000"/>
          <w:sz w:val="22"/>
          <w:szCs w:val="22"/>
          <w:shd w:val="clear" w:color="auto" w:fill="FFFFFF"/>
        </w:rPr>
      </w:pPr>
      <w:r w:rsidRPr="00202E02">
        <w:rPr>
          <w:color w:val="141314"/>
          <w:sz w:val="22"/>
          <w:szCs w:val="22"/>
          <w:shd w:val="clear" w:color="auto" w:fill="FFFFFF"/>
        </w:rPr>
        <w:t>2. Žádost se podává zásadně osobně žadatelem k rukám ředitele mateřské školy či jím pověřeného pracovníka mateřské školy. Nepřijímají se žádosti podané e-mailem, poštou ani jiným způsobem, než je uveden ve větě první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E87D70" w:rsidRPr="00202E02" w:rsidRDefault="00A001CD" w:rsidP="004A01BC">
      <w:pPr>
        <w:pStyle w:val="Styl"/>
        <w:shd w:val="clear" w:color="auto" w:fill="FFFFFF"/>
        <w:spacing w:line="345" w:lineRule="exact"/>
        <w:ind w:left="14" w:right="5"/>
        <w:jc w:val="both"/>
        <w:rPr>
          <w:color w:val="141314"/>
          <w:sz w:val="22"/>
          <w:szCs w:val="22"/>
          <w:shd w:val="clear" w:color="auto" w:fill="FFFFFF"/>
        </w:rPr>
      </w:pPr>
      <w:r w:rsidRPr="00202E02">
        <w:rPr>
          <w:color w:val="141314"/>
          <w:sz w:val="22"/>
          <w:szCs w:val="22"/>
          <w:shd w:val="clear" w:color="auto" w:fill="FFFFFF"/>
        </w:rPr>
        <w:t>3. V žádosti žadatel označí pří</w:t>
      </w:r>
      <w:r w:rsidR="00E87D70" w:rsidRPr="00202E02">
        <w:rPr>
          <w:color w:val="141314"/>
          <w:sz w:val="22"/>
          <w:szCs w:val="22"/>
          <w:shd w:val="clear" w:color="auto" w:fill="FFFFFF"/>
        </w:rPr>
        <w:t>slušnou úplatu, k níž se žádost vztahuje, uvede, z jakých důvodů žádá osvobození od úplaty či snížení úplaty, uvede výši, v jaké snížení požaduje</w:t>
      </w:r>
      <w:r w:rsidR="00E87D70"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="00E87D70" w:rsidRPr="00202E02">
        <w:rPr>
          <w:color w:val="141314"/>
          <w:sz w:val="22"/>
          <w:szCs w:val="22"/>
          <w:shd w:val="clear" w:color="auto" w:fill="FFFFFF"/>
        </w:rPr>
        <w:t>Důvod žádosti je povinen stručně specifikovat a doložit příslušným dokladem dle či</w:t>
      </w:r>
      <w:r w:rsidR="00E87D70"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="00E87D70" w:rsidRPr="00202E02">
        <w:rPr>
          <w:color w:val="141314"/>
          <w:sz w:val="22"/>
          <w:szCs w:val="22"/>
          <w:shd w:val="clear" w:color="auto" w:fill="FFFFFF"/>
        </w:rPr>
        <w:t>III</w:t>
      </w:r>
      <w:r w:rsidR="00E87D70"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="00E87D70" w:rsidRPr="00202E02">
        <w:rPr>
          <w:color w:val="141314"/>
          <w:sz w:val="22"/>
          <w:szCs w:val="22"/>
          <w:shd w:val="clear" w:color="auto" w:fill="FFFFFF"/>
        </w:rPr>
        <w:t xml:space="preserve">této směrnice. </w:t>
      </w:r>
    </w:p>
    <w:p w:rsidR="00A001CD" w:rsidRPr="00202E02" w:rsidRDefault="00A001CD" w:rsidP="004A01BC">
      <w:pPr>
        <w:pStyle w:val="Styl"/>
        <w:shd w:val="clear" w:color="auto" w:fill="FFFFFF"/>
        <w:spacing w:line="240" w:lineRule="exact"/>
        <w:ind w:left="3114" w:right="5"/>
        <w:jc w:val="both"/>
        <w:rPr>
          <w:color w:val="161515"/>
          <w:sz w:val="22"/>
          <w:szCs w:val="22"/>
          <w:shd w:val="clear" w:color="auto" w:fill="FFFFFF"/>
        </w:rPr>
      </w:pPr>
    </w:p>
    <w:p w:rsidR="00202E02" w:rsidRPr="00202E02" w:rsidRDefault="00202E02" w:rsidP="004A01BC">
      <w:pPr>
        <w:pStyle w:val="Styl"/>
        <w:shd w:val="clear" w:color="auto" w:fill="FFFFFF"/>
        <w:spacing w:line="240" w:lineRule="exact"/>
        <w:ind w:left="3114" w:right="5"/>
        <w:rPr>
          <w:color w:val="161515"/>
          <w:sz w:val="22"/>
          <w:szCs w:val="22"/>
          <w:shd w:val="clear" w:color="auto" w:fill="FFFFFF"/>
        </w:rPr>
      </w:pPr>
    </w:p>
    <w:p w:rsidR="00202E02" w:rsidRPr="00202E02" w:rsidRDefault="00202E02" w:rsidP="004A01BC">
      <w:pPr>
        <w:pStyle w:val="Styl"/>
        <w:shd w:val="clear" w:color="auto" w:fill="FFFFFF"/>
        <w:spacing w:line="240" w:lineRule="exact"/>
        <w:ind w:left="3114" w:right="5"/>
        <w:rPr>
          <w:color w:val="161515"/>
          <w:sz w:val="22"/>
          <w:szCs w:val="22"/>
          <w:shd w:val="clear" w:color="auto" w:fill="FFFFFF"/>
        </w:rPr>
      </w:pPr>
    </w:p>
    <w:p w:rsidR="00E87D70" w:rsidRPr="00202E02" w:rsidRDefault="00E87D70" w:rsidP="004A01BC">
      <w:pPr>
        <w:pStyle w:val="Styl"/>
        <w:shd w:val="clear" w:color="auto" w:fill="FFFFFF"/>
        <w:spacing w:line="240" w:lineRule="exact"/>
        <w:ind w:left="3113" w:right="6"/>
        <w:rPr>
          <w:b/>
          <w:color w:val="161515"/>
          <w:sz w:val="22"/>
          <w:szCs w:val="22"/>
          <w:shd w:val="clear" w:color="auto" w:fill="FFFFFF"/>
        </w:rPr>
      </w:pPr>
      <w:r w:rsidRPr="00202E02">
        <w:rPr>
          <w:b/>
          <w:color w:val="161515"/>
          <w:sz w:val="22"/>
          <w:szCs w:val="22"/>
          <w:shd w:val="clear" w:color="auto" w:fill="FFFFFF"/>
        </w:rPr>
        <w:t xml:space="preserve">II. Rozhodování o žádosti </w:t>
      </w:r>
    </w:p>
    <w:p w:rsidR="00E87D70" w:rsidRDefault="00E87D70" w:rsidP="004A01BC">
      <w:pPr>
        <w:pStyle w:val="Styl"/>
        <w:numPr>
          <w:ilvl w:val="0"/>
          <w:numId w:val="9"/>
        </w:numPr>
        <w:shd w:val="clear" w:color="auto" w:fill="FFFFFF"/>
        <w:spacing w:line="345" w:lineRule="exact"/>
        <w:ind w:right="5"/>
        <w:jc w:val="both"/>
        <w:rPr>
          <w:color w:val="000000"/>
          <w:sz w:val="22"/>
          <w:szCs w:val="22"/>
          <w:shd w:val="clear" w:color="auto" w:fill="FFFFFF"/>
        </w:rPr>
      </w:pPr>
      <w:r w:rsidRPr="00202E02">
        <w:rPr>
          <w:color w:val="161515"/>
          <w:sz w:val="22"/>
          <w:szCs w:val="22"/>
          <w:shd w:val="clear" w:color="auto" w:fill="FFFFFF"/>
        </w:rPr>
        <w:t>Ředitel mateř</w:t>
      </w:r>
      <w:r w:rsidRPr="00202E02">
        <w:rPr>
          <w:color w:val="010001"/>
          <w:sz w:val="22"/>
          <w:szCs w:val="22"/>
          <w:shd w:val="clear" w:color="auto" w:fill="FFFFFF"/>
        </w:rPr>
        <w:t>s</w:t>
      </w:r>
      <w:r w:rsidRPr="00202E02">
        <w:rPr>
          <w:color w:val="161515"/>
          <w:sz w:val="22"/>
          <w:szCs w:val="22"/>
          <w:shd w:val="clear" w:color="auto" w:fill="FFFFFF"/>
        </w:rPr>
        <w:t xml:space="preserve">ké školy </w:t>
      </w:r>
      <w:r w:rsidRPr="00202E02">
        <w:rPr>
          <w:color w:val="010001"/>
          <w:sz w:val="22"/>
          <w:szCs w:val="22"/>
          <w:shd w:val="clear" w:color="auto" w:fill="FFFFFF"/>
        </w:rPr>
        <w:t>j</w:t>
      </w:r>
      <w:r w:rsidRPr="00202E02">
        <w:rPr>
          <w:color w:val="161515"/>
          <w:sz w:val="22"/>
          <w:szCs w:val="22"/>
          <w:shd w:val="clear" w:color="auto" w:fill="FFFFFF"/>
        </w:rPr>
        <w:t>e oprávněn vyzvat žadatele p</w:t>
      </w:r>
      <w:r w:rsidRPr="00202E02">
        <w:rPr>
          <w:color w:val="010001"/>
          <w:sz w:val="22"/>
          <w:szCs w:val="22"/>
          <w:shd w:val="clear" w:color="auto" w:fill="FFFFFF"/>
        </w:rPr>
        <w:t xml:space="preserve">o </w:t>
      </w:r>
      <w:r w:rsidRPr="00202E02">
        <w:rPr>
          <w:color w:val="161515"/>
          <w:sz w:val="22"/>
          <w:szCs w:val="22"/>
          <w:shd w:val="clear" w:color="auto" w:fill="FFFFFF"/>
        </w:rPr>
        <w:t>podání žádosti anebo současně</w:t>
      </w:r>
      <w:r w:rsidR="00202E02">
        <w:rPr>
          <w:color w:val="161515"/>
          <w:sz w:val="22"/>
          <w:szCs w:val="22"/>
          <w:shd w:val="clear" w:color="auto" w:fill="FFFFFF"/>
        </w:rPr>
        <w:t xml:space="preserve"> </w:t>
      </w:r>
      <w:r w:rsidRPr="00202E02">
        <w:rPr>
          <w:color w:val="161515"/>
          <w:sz w:val="22"/>
          <w:szCs w:val="22"/>
          <w:shd w:val="clear" w:color="auto" w:fill="FFFFFF"/>
        </w:rPr>
        <w:t>s jejím podáním k vyplnění dalších dokumentů, jimiž bude škola (případně její zřizovate</w:t>
      </w:r>
      <w:r w:rsidRPr="00202E02">
        <w:rPr>
          <w:color w:val="010001"/>
          <w:sz w:val="22"/>
          <w:szCs w:val="22"/>
          <w:shd w:val="clear" w:color="auto" w:fill="FFFFFF"/>
        </w:rPr>
        <w:t>l</w:t>
      </w:r>
      <w:r w:rsidRPr="00202E02">
        <w:rPr>
          <w:color w:val="161515"/>
          <w:sz w:val="22"/>
          <w:szCs w:val="22"/>
          <w:shd w:val="clear" w:color="auto" w:fill="FFFFFF"/>
        </w:rPr>
        <w:t>) žádat svého zřizovatele</w:t>
      </w:r>
      <w:r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Pr="00202E02">
        <w:rPr>
          <w:color w:val="161515"/>
          <w:sz w:val="22"/>
          <w:szCs w:val="22"/>
          <w:shd w:val="clear" w:color="auto" w:fill="FFFFFF"/>
        </w:rPr>
        <w:t>hlavní město Prahu či jiný orgán veřejné moci o podp</w:t>
      </w:r>
      <w:r w:rsidRPr="00202E02">
        <w:rPr>
          <w:color w:val="010001"/>
          <w:sz w:val="22"/>
          <w:szCs w:val="22"/>
          <w:shd w:val="clear" w:color="auto" w:fill="FFFFFF"/>
        </w:rPr>
        <w:t>o</w:t>
      </w:r>
      <w:r w:rsidRPr="00202E02">
        <w:rPr>
          <w:color w:val="161515"/>
          <w:sz w:val="22"/>
          <w:szCs w:val="22"/>
          <w:shd w:val="clear" w:color="auto" w:fill="FFFFFF"/>
        </w:rPr>
        <w:t>ru v souvislosti s osvobo</w:t>
      </w:r>
      <w:r w:rsidRPr="00202E02">
        <w:rPr>
          <w:color w:val="010001"/>
          <w:sz w:val="22"/>
          <w:szCs w:val="22"/>
          <w:shd w:val="clear" w:color="auto" w:fill="FFFFFF"/>
        </w:rPr>
        <w:t>z</w:t>
      </w:r>
      <w:r w:rsidRPr="00202E02">
        <w:rPr>
          <w:color w:val="161515"/>
          <w:sz w:val="22"/>
          <w:szCs w:val="22"/>
          <w:shd w:val="clear" w:color="auto" w:fill="FFFFFF"/>
        </w:rPr>
        <w:t xml:space="preserve">ením od úplaty </w:t>
      </w:r>
      <w:r w:rsidRPr="00202E02">
        <w:rPr>
          <w:color w:val="161515"/>
          <w:w w:val="90"/>
          <w:sz w:val="22"/>
          <w:szCs w:val="22"/>
          <w:shd w:val="clear" w:color="auto" w:fill="FFFFFF"/>
        </w:rPr>
        <w:t xml:space="preserve">či </w:t>
      </w:r>
      <w:r w:rsidRPr="00202E02">
        <w:rPr>
          <w:color w:val="161515"/>
          <w:sz w:val="22"/>
          <w:szCs w:val="22"/>
          <w:shd w:val="clear" w:color="auto" w:fill="FFFFFF"/>
        </w:rPr>
        <w:t>snížením úpla</w:t>
      </w:r>
      <w:r w:rsidRPr="00202E02">
        <w:rPr>
          <w:color w:val="010001"/>
          <w:sz w:val="22"/>
          <w:szCs w:val="22"/>
          <w:shd w:val="clear" w:color="auto" w:fill="FFFFFF"/>
        </w:rPr>
        <w:t>t</w:t>
      </w:r>
      <w:r w:rsidRPr="00202E02">
        <w:rPr>
          <w:color w:val="161515"/>
          <w:sz w:val="22"/>
          <w:szCs w:val="22"/>
          <w:shd w:val="clear" w:color="auto" w:fill="FFFFFF"/>
        </w:rPr>
        <w:t xml:space="preserve">y. V případě důvodů osvobození </w:t>
      </w:r>
      <w:r w:rsidRPr="00202E02">
        <w:rPr>
          <w:color w:val="161515"/>
          <w:w w:val="90"/>
          <w:sz w:val="22"/>
          <w:szCs w:val="22"/>
          <w:shd w:val="clear" w:color="auto" w:fill="FFFFFF"/>
        </w:rPr>
        <w:t xml:space="preserve">či </w:t>
      </w:r>
      <w:r w:rsidRPr="00202E02">
        <w:rPr>
          <w:color w:val="161515"/>
          <w:sz w:val="22"/>
          <w:szCs w:val="22"/>
          <w:shd w:val="clear" w:color="auto" w:fill="FFFFFF"/>
        </w:rPr>
        <w:t xml:space="preserve">snížení dle </w:t>
      </w:r>
      <w:r w:rsidRPr="00202E02">
        <w:rPr>
          <w:color w:val="313031"/>
          <w:w w:val="87"/>
          <w:sz w:val="22"/>
          <w:szCs w:val="22"/>
          <w:shd w:val="clear" w:color="auto" w:fill="FFFFFF"/>
        </w:rPr>
        <w:t>č</w:t>
      </w:r>
      <w:r w:rsidRPr="00202E02">
        <w:rPr>
          <w:color w:val="161515"/>
          <w:w w:val="87"/>
          <w:sz w:val="22"/>
          <w:szCs w:val="22"/>
          <w:shd w:val="clear" w:color="auto" w:fill="FFFFFF"/>
        </w:rPr>
        <w:t xml:space="preserve">l. </w:t>
      </w:r>
      <w:r w:rsidRPr="00202E02">
        <w:rPr>
          <w:color w:val="161515"/>
          <w:sz w:val="22"/>
          <w:szCs w:val="22"/>
          <w:shd w:val="clear" w:color="auto" w:fill="FFFFFF"/>
        </w:rPr>
        <w:t xml:space="preserve">ITL </w:t>
      </w:r>
      <w:r w:rsidRPr="00202E02">
        <w:rPr>
          <w:color w:val="161515"/>
          <w:sz w:val="22"/>
          <w:szCs w:val="22"/>
          <w:shd w:val="clear" w:color="auto" w:fill="FFFFFF"/>
        </w:rPr>
        <w:lastRenderedPageBreak/>
        <w:t>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61515"/>
          <w:w w:val="87"/>
          <w:sz w:val="22"/>
          <w:szCs w:val="22"/>
          <w:shd w:val="clear" w:color="auto" w:fill="FFFFFF"/>
        </w:rPr>
        <w:t xml:space="preserve">1 </w:t>
      </w:r>
      <w:r w:rsidRPr="00202E02">
        <w:rPr>
          <w:color w:val="161515"/>
          <w:sz w:val="22"/>
          <w:szCs w:val="22"/>
          <w:shd w:val="clear" w:color="auto" w:fill="FFFFFF"/>
        </w:rPr>
        <w:t>této směrnice je ředitel mateřské školy oprávněn vyplněním takových dokumentů včetně předložení jimi požadovaných příloh své rozhodnutí o žádosti podmínit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A01BC" w:rsidRPr="00202E02" w:rsidRDefault="004A01BC" w:rsidP="004A01BC">
      <w:pPr>
        <w:pStyle w:val="Styl"/>
        <w:shd w:val="clear" w:color="auto" w:fill="FFFFFF"/>
        <w:spacing w:line="345" w:lineRule="exact"/>
        <w:ind w:left="360" w:right="5"/>
        <w:jc w:val="both"/>
        <w:rPr>
          <w:color w:val="000000"/>
          <w:sz w:val="22"/>
          <w:szCs w:val="22"/>
          <w:shd w:val="clear" w:color="auto" w:fill="FFFFFF"/>
        </w:rPr>
      </w:pPr>
    </w:p>
    <w:p w:rsidR="004A01BC" w:rsidRPr="004A01BC" w:rsidRDefault="00E87D70" w:rsidP="004A01BC">
      <w:pPr>
        <w:pStyle w:val="Styl"/>
        <w:numPr>
          <w:ilvl w:val="0"/>
          <w:numId w:val="9"/>
        </w:numPr>
        <w:shd w:val="clear" w:color="auto" w:fill="FFFFFF"/>
        <w:spacing w:line="345" w:lineRule="exact"/>
        <w:ind w:right="5"/>
        <w:jc w:val="both"/>
        <w:rPr>
          <w:color w:val="313031"/>
          <w:sz w:val="22"/>
          <w:szCs w:val="22"/>
          <w:shd w:val="clear" w:color="auto" w:fill="FFFFFF"/>
        </w:rPr>
      </w:pPr>
      <w:r w:rsidRPr="004A01BC">
        <w:rPr>
          <w:color w:val="161515"/>
          <w:sz w:val="22"/>
          <w:szCs w:val="22"/>
          <w:shd w:val="clear" w:color="auto" w:fill="FFFFFF"/>
        </w:rPr>
        <w:t xml:space="preserve">V případě podání včasné a úplné žádosti ve smyslu ustanovení </w:t>
      </w:r>
      <w:r w:rsidRPr="004A01BC">
        <w:rPr>
          <w:color w:val="161515"/>
          <w:w w:val="87"/>
          <w:sz w:val="22"/>
          <w:szCs w:val="22"/>
          <w:shd w:val="clear" w:color="auto" w:fill="FFFFFF"/>
        </w:rPr>
        <w:t xml:space="preserve">čl. </w:t>
      </w:r>
      <w:r w:rsidRPr="004A01BC">
        <w:rPr>
          <w:color w:val="161515"/>
          <w:sz w:val="22"/>
          <w:szCs w:val="22"/>
          <w:shd w:val="clear" w:color="auto" w:fill="FFFFFF"/>
        </w:rPr>
        <w:t>I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a </w:t>
      </w:r>
      <w:r w:rsidRPr="004A01BC">
        <w:rPr>
          <w:color w:val="161515"/>
          <w:w w:val="87"/>
          <w:sz w:val="22"/>
          <w:szCs w:val="22"/>
          <w:shd w:val="clear" w:color="auto" w:fill="FFFFFF"/>
        </w:rPr>
        <w:t xml:space="preserve">čl. </w:t>
      </w:r>
      <w:r w:rsidRPr="004A01BC">
        <w:rPr>
          <w:color w:val="161515"/>
          <w:sz w:val="22"/>
          <w:szCs w:val="22"/>
          <w:shd w:val="clear" w:color="auto" w:fill="FFFFFF"/>
        </w:rPr>
        <w:t>II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odst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w w:val="87"/>
          <w:sz w:val="22"/>
          <w:szCs w:val="22"/>
          <w:shd w:val="clear" w:color="auto" w:fill="FFFFFF"/>
        </w:rPr>
        <w:t xml:space="preserve">1 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této směrnice rozhodne ředitel mateřské školy o žádosti podle kritérií dle </w:t>
      </w:r>
      <w:r w:rsidRPr="004A01BC">
        <w:rPr>
          <w:color w:val="313031"/>
          <w:w w:val="92"/>
          <w:sz w:val="22"/>
          <w:szCs w:val="22"/>
          <w:shd w:val="clear" w:color="auto" w:fill="FFFFFF"/>
        </w:rPr>
        <w:t>č</w:t>
      </w:r>
      <w:r w:rsidRPr="004A01BC">
        <w:rPr>
          <w:color w:val="161515"/>
          <w:w w:val="92"/>
          <w:sz w:val="22"/>
          <w:szCs w:val="22"/>
          <w:shd w:val="clear" w:color="auto" w:fill="FFFFFF"/>
        </w:rPr>
        <w:t>l</w:t>
      </w:r>
      <w:r w:rsidRPr="004A01BC">
        <w:rPr>
          <w:color w:val="010001"/>
          <w:w w:val="92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III</w:t>
      </w:r>
      <w:r w:rsidRPr="004A01BC">
        <w:rPr>
          <w:color w:val="010001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této směrnice</w:t>
      </w:r>
      <w:r w:rsidRPr="004A01BC">
        <w:rPr>
          <w:color w:val="010001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Bude-li žád</w:t>
      </w:r>
      <w:r w:rsidRPr="004A01BC">
        <w:rPr>
          <w:color w:val="010001"/>
          <w:sz w:val="22"/>
          <w:szCs w:val="22"/>
          <w:shd w:val="clear" w:color="auto" w:fill="FFFFFF"/>
        </w:rPr>
        <w:t>o</w:t>
      </w:r>
      <w:r w:rsidRPr="004A01BC">
        <w:rPr>
          <w:color w:val="161515"/>
          <w:sz w:val="22"/>
          <w:szCs w:val="22"/>
          <w:shd w:val="clear" w:color="auto" w:fill="FFFFFF"/>
        </w:rPr>
        <w:t>st včasná, úplná a bude splňovat stanovená kritéria, ředitel mateřské školy rozhodne o osvobození od úplaty či o snížení úplaty v jím stanoveném rozsahu ode dne stanoveného dle odst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3 a o svém rozhodnutí žadatele písemně vyrozumí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V opačném případě ž</w:t>
      </w:r>
      <w:r w:rsidRPr="004A01BC">
        <w:rPr>
          <w:color w:val="010001"/>
          <w:sz w:val="22"/>
          <w:szCs w:val="22"/>
          <w:shd w:val="clear" w:color="auto" w:fill="FFFFFF"/>
        </w:rPr>
        <w:t>á</w:t>
      </w:r>
      <w:r w:rsidRPr="004A01BC">
        <w:rPr>
          <w:color w:val="161515"/>
          <w:sz w:val="22"/>
          <w:szCs w:val="22"/>
          <w:shd w:val="clear" w:color="auto" w:fill="FFFFFF"/>
        </w:rPr>
        <w:t>dost</w:t>
      </w:r>
      <w:r w:rsidRPr="004A01BC">
        <w:rPr>
          <w:color w:val="010001"/>
          <w:sz w:val="22"/>
          <w:szCs w:val="22"/>
          <w:shd w:val="clear" w:color="auto" w:fill="FFFFFF"/>
        </w:rPr>
        <w:t xml:space="preserve">i </w:t>
      </w:r>
      <w:r w:rsidRPr="004A01BC">
        <w:rPr>
          <w:color w:val="161515"/>
          <w:sz w:val="22"/>
          <w:szCs w:val="22"/>
          <w:shd w:val="clear" w:color="auto" w:fill="FFFFFF"/>
        </w:rPr>
        <w:t>nevyhoví, o čemž žadatele písemně vyrozumí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V obou případech bude vyrozumění uvedeno ve spodní části formuláře podané žádosti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Proti rozhodnutí ředite</w:t>
      </w:r>
      <w:r w:rsidRPr="004A01BC">
        <w:rPr>
          <w:color w:val="010001"/>
          <w:sz w:val="22"/>
          <w:szCs w:val="22"/>
          <w:shd w:val="clear" w:color="auto" w:fill="FFFFFF"/>
        </w:rPr>
        <w:t>l</w:t>
      </w:r>
      <w:r w:rsidRPr="004A01BC">
        <w:rPr>
          <w:color w:val="161515"/>
          <w:sz w:val="22"/>
          <w:szCs w:val="22"/>
          <w:shd w:val="clear" w:color="auto" w:fill="FFFFFF"/>
        </w:rPr>
        <w:t>e mateřské školy není opravný prostředek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A01BC" w:rsidRDefault="004A01BC" w:rsidP="004A01BC">
      <w:pPr>
        <w:pStyle w:val="Odstavecseseznamem"/>
        <w:rPr>
          <w:color w:val="161515"/>
          <w:shd w:val="clear" w:color="auto" w:fill="FFFFFF"/>
        </w:rPr>
      </w:pPr>
    </w:p>
    <w:p w:rsidR="004A01BC" w:rsidRDefault="00E87D70" w:rsidP="004A01BC">
      <w:pPr>
        <w:pStyle w:val="Styl"/>
        <w:numPr>
          <w:ilvl w:val="0"/>
          <w:numId w:val="9"/>
        </w:numPr>
        <w:shd w:val="clear" w:color="auto" w:fill="FFFFFF"/>
        <w:spacing w:line="345" w:lineRule="exact"/>
        <w:ind w:right="5"/>
        <w:jc w:val="both"/>
        <w:rPr>
          <w:color w:val="313031"/>
          <w:sz w:val="22"/>
          <w:szCs w:val="22"/>
          <w:shd w:val="clear" w:color="auto" w:fill="FFFFFF"/>
        </w:rPr>
      </w:pPr>
      <w:r w:rsidRPr="004A01BC">
        <w:rPr>
          <w:color w:val="161515"/>
          <w:sz w:val="22"/>
          <w:szCs w:val="22"/>
          <w:shd w:val="clear" w:color="auto" w:fill="FFFFFF"/>
        </w:rPr>
        <w:t xml:space="preserve">O osvobození od úplaty či snížení úplaty lze žádat vždy jen s účinky do budoucna, od úplaty nelze </w:t>
      </w:r>
      <w:r w:rsidRPr="004A01BC">
        <w:rPr>
          <w:color w:val="010001"/>
          <w:sz w:val="22"/>
          <w:szCs w:val="22"/>
          <w:shd w:val="clear" w:color="auto" w:fill="FFFFFF"/>
        </w:rPr>
        <w:t>o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svobodit ani ji snížit zpětně. </w:t>
      </w:r>
      <w:r w:rsidRPr="004A01BC">
        <w:rPr>
          <w:color w:val="313031"/>
          <w:sz w:val="22"/>
          <w:szCs w:val="22"/>
          <w:shd w:val="clear" w:color="auto" w:fill="FFFFFF"/>
        </w:rPr>
        <w:t>J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de-li o osvobození od úplaty za předškolní vzdělávání (nikoliv za školní stravování) z důvodů dle </w:t>
      </w:r>
      <w:r w:rsidRPr="004A01BC">
        <w:rPr>
          <w:color w:val="161515"/>
          <w:w w:val="87"/>
          <w:sz w:val="22"/>
          <w:szCs w:val="22"/>
          <w:shd w:val="clear" w:color="auto" w:fill="FFFFFF"/>
        </w:rPr>
        <w:t xml:space="preserve">čl. </w:t>
      </w:r>
      <w:r w:rsidRPr="004A01BC">
        <w:rPr>
          <w:color w:val="161515"/>
          <w:sz w:val="22"/>
          <w:szCs w:val="22"/>
          <w:shd w:val="clear" w:color="auto" w:fill="FFFFFF"/>
        </w:rPr>
        <w:t>III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odst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w w:val="87"/>
          <w:sz w:val="22"/>
          <w:szCs w:val="22"/>
          <w:shd w:val="clear" w:color="auto" w:fill="FFFFFF"/>
        </w:rPr>
        <w:t xml:space="preserve">1 </w:t>
      </w:r>
      <w:r w:rsidRPr="004A01BC">
        <w:rPr>
          <w:color w:val="161515"/>
          <w:sz w:val="22"/>
          <w:szCs w:val="22"/>
          <w:shd w:val="clear" w:color="auto" w:fill="FFFFFF"/>
        </w:rPr>
        <w:t>této směrnice, je</w:t>
      </w:r>
      <w:r w:rsidRPr="004A01BC">
        <w:rPr>
          <w:color w:val="010001"/>
          <w:sz w:val="22"/>
          <w:szCs w:val="22"/>
          <w:shd w:val="clear" w:color="auto" w:fill="FFFFFF"/>
        </w:rPr>
        <w:t>-</w:t>
      </w:r>
      <w:r w:rsidRPr="004A01BC">
        <w:rPr>
          <w:color w:val="161515"/>
          <w:sz w:val="22"/>
          <w:szCs w:val="22"/>
          <w:shd w:val="clear" w:color="auto" w:fill="FFFFFF"/>
        </w:rPr>
        <w:t>li p</w:t>
      </w:r>
      <w:r w:rsidRPr="004A01BC">
        <w:rPr>
          <w:color w:val="010001"/>
          <w:sz w:val="22"/>
          <w:szCs w:val="22"/>
          <w:shd w:val="clear" w:color="auto" w:fill="FFFFFF"/>
        </w:rPr>
        <w:t>o</w:t>
      </w:r>
      <w:r w:rsidRPr="004A01BC">
        <w:rPr>
          <w:color w:val="161515"/>
          <w:sz w:val="22"/>
          <w:szCs w:val="22"/>
          <w:shd w:val="clear" w:color="auto" w:fill="FFFFFF"/>
        </w:rPr>
        <w:t>dána žádost o osvobození od úplaty za přís</w:t>
      </w:r>
      <w:r w:rsidRPr="004A01BC">
        <w:rPr>
          <w:color w:val="010001"/>
          <w:sz w:val="22"/>
          <w:szCs w:val="22"/>
          <w:shd w:val="clear" w:color="auto" w:fill="FFFFFF"/>
        </w:rPr>
        <w:t>l</w:t>
      </w:r>
      <w:r w:rsidRPr="004A01BC">
        <w:rPr>
          <w:color w:val="161515"/>
          <w:sz w:val="22"/>
          <w:szCs w:val="22"/>
          <w:shd w:val="clear" w:color="auto" w:fill="FFFFFF"/>
        </w:rPr>
        <w:t>ušný kalendářní měsíc, nenastane splatnost úplaty za daný kalendářní měsíc dříve, než rozhodnutí ředitele mateřské školy o žádosti nabude právní moci</w:t>
      </w:r>
      <w:r w:rsidRPr="004A01BC">
        <w:rPr>
          <w:color w:val="313031"/>
          <w:sz w:val="22"/>
          <w:szCs w:val="22"/>
          <w:shd w:val="clear" w:color="auto" w:fill="FFFFFF"/>
        </w:rPr>
        <w:t>.</w:t>
      </w:r>
    </w:p>
    <w:p w:rsidR="004A01BC" w:rsidRDefault="004A01BC" w:rsidP="004A01BC">
      <w:pPr>
        <w:pStyle w:val="Odstavecseseznamem"/>
        <w:rPr>
          <w:color w:val="161515"/>
          <w:shd w:val="clear" w:color="auto" w:fill="FFFFFF"/>
        </w:rPr>
      </w:pPr>
    </w:p>
    <w:p w:rsidR="00E87D70" w:rsidRPr="004A01BC" w:rsidRDefault="00E87D70" w:rsidP="004A01BC">
      <w:pPr>
        <w:pStyle w:val="Styl"/>
        <w:numPr>
          <w:ilvl w:val="0"/>
          <w:numId w:val="9"/>
        </w:numPr>
        <w:shd w:val="clear" w:color="auto" w:fill="FFFFFF"/>
        <w:spacing w:line="345" w:lineRule="exact"/>
        <w:ind w:right="5"/>
        <w:jc w:val="both"/>
        <w:rPr>
          <w:color w:val="313031"/>
          <w:sz w:val="22"/>
          <w:szCs w:val="22"/>
          <w:shd w:val="clear" w:color="auto" w:fill="FFFFFF"/>
        </w:rPr>
      </w:pPr>
      <w:r w:rsidRPr="004A01BC">
        <w:rPr>
          <w:color w:val="161515"/>
          <w:sz w:val="22"/>
          <w:szCs w:val="22"/>
          <w:shd w:val="clear" w:color="auto" w:fill="FFFFFF"/>
        </w:rPr>
        <w:t xml:space="preserve">V případě žádosti o osvobození od úplaty či o snížení úplaty za školní stravování z jakéhokoliv důvodu a v případě žádosti o osvobození od úplaty či snížení úplaty za předškolní vzdělávání z důvodů dle </w:t>
      </w:r>
      <w:r w:rsidRPr="004A01BC">
        <w:rPr>
          <w:color w:val="161515"/>
          <w:w w:val="92"/>
          <w:sz w:val="22"/>
          <w:szCs w:val="22"/>
          <w:shd w:val="clear" w:color="auto" w:fill="FFFFFF"/>
        </w:rPr>
        <w:t xml:space="preserve">čl. </w:t>
      </w:r>
      <w:r w:rsidRPr="004A01BC">
        <w:rPr>
          <w:color w:val="161515"/>
          <w:sz w:val="22"/>
          <w:szCs w:val="22"/>
          <w:shd w:val="clear" w:color="auto" w:fill="FFFFFF"/>
        </w:rPr>
        <w:t>III</w:t>
      </w:r>
      <w:r w:rsidRPr="004A01BC">
        <w:rPr>
          <w:color w:val="010001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odst</w:t>
      </w:r>
      <w:r w:rsidRPr="004A01BC">
        <w:rPr>
          <w:color w:val="000000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2 této směrnice se žádosti podané do </w:t>
      </w:r>
      <w:r w:rsidRPr="004A01BC">
        <w:rPr>
          <w:color w:val="161515"/>
          <w:w w:val="92"/>
          <w:sz w:val="22"/>
          <w:szCs w:val="22"/>
          <w:shd w:val="clear" w:color="auto" w:fill="FFFFFF"/>
        </w:rPr>
        <w:t>15</w:t>
      </w:r>
      <w:r w:rsidRPr="004A01BC">
        <w:rPr>
          <w:color w:val="4D4D4D"/>
          <w:w w:val="92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kalendářního dne příslušného měsíce vztahují k osvobo</w:t>
      </w:r>
      <w:r w:rsidRPr="004A01BC">
        <w:rPr>
          <w:color w:val="010001"/>
          <w:sz w:val="22"/>
          <w:szCs w:val="22"/>
          <w:shd w:val="clear" w:color="auto" w:fill="FFFFFF"/>
        </w:rPr>
        <w:t>z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ení od úplaty či snížení úplaty od </w:t>
      </w:r>
      <w:r w:rsidRPr="004A01BC">
        <w:rPr>
          <w:color w:val="161515"/>
          <w:w w:val="108"/>
          <w:sz w:val="22"/>
          <w:szCs w:val="22"/>
          <w:shd w:val="clear" w:color="auto" w:fill="FFFFFF"/>
        </w:rPr>
        <w:t xml:space="preserve">1. 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kalendářního dne následujícího měsíce. Žádosti podané po </w:t>
      </w:r>
      <w:r w:rsidRPr="004A01BC">
        <w:rPr>
          <w:color w:val="161515"/>
          <w:w w:val="92"/>
          <w:sz w:val="22"/>
          <w:szCs w:val="22"/>
          <w:shd w:val="clear" w:color="auto" w:fill="FFFFFF"/>
        </w:rPr>
        <w:t>15</w:t>
      </w:r>
      <w:r w:rsidRPr="004A01BC">
        <w:rPr>
          <w:color w:val="010001"/>
          <w:w w:val="92"/>
          <w:sz w:val="22"/>
          <w:szCs w:val="22"/>
          <w:shd w:val="clear" w:color="auto" w:fill="FFFFFF"/>
        </w:rPr>
        <w:t xml:space="preserve">. </w:t>
      </w:r>
      <w:r w:rsidRPr="004A01BC">
        <w:rPr>
          <w:color w:val="161515"/>
          <w:sz w:val="22"/>
          <w:szCs w:val="22"/>
          <w:shd w:val="clear" w:color="auto" w:fill="FFFFFF"/>
        </w:rPr>
        <w:t>kalendářním dni příslušného měsíce</w:t>
      </w:r>
      <w:r w:rsidRPr="004A01BC">
        <w:rPr>
          <w:color w:val="313031"/>
          <w:sz w:val="22"/>
          <w:szCs w:val="22"/>
          <w:shd w:val="clear" w:color="auto" w:fill="FFFFFF"/>
        </w:rPr>
        <w:t xml:space="preserve">, 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se vztahují k osvobození od úplaty či k jejímu snížení od </w:t>
      </w:r>
      <w:r w:rsidRPr="004A01BC">
        <w:rPr>
          <w:color w:val="161515"/>
          <w:w w:val="90"/>
          <w:sz w:val="22"/>
          <w:szCs w:val="22"/>
          <w:shd w:val="clear" w:color="auto" w:fill="FFFFFF"/>
        </w:rPr>
        <w:t>1</w:t>
      </w:r>
      <w:r w:rsidR="00202E02" w:rsidRPr="004A01BC">
        <w:rPr>
          <w:color w:val="000000"/>
          <w:w w:val="90"/>
          <w:sz w:val="22"/>
          <w:szCs w:val="22"/>
          <w:shd w:val="clear" w:color="auto" w:fill="FFFFFF"/>
        </w:rPr>
        <w:t>.k</w:t>
      </w:r>
      <w:r w:rsidRPr="004A01BC">
        <w:rPr>
          <w:color w:val="161515"/>
          <w:sz w:val="22"/>
          <w:szCs w:val="22"/>
          <w:shd w:val="clear" w:color="auto" w:fill="FFFFFF"/>
        </w:rPr>
        <w:t xml:space="preserve">alendářního dne měsíce následujícího po měsíci následujícím. </w:t>
      </w:r>
    </w:p>
    <w:p w:rsidR="004A01BC" w:rsidRDefault="004A01BC" w:rsidP="004A01BC">
      <w:pPr>
        <w:pStyle w:val="Styl"/>
        <w:shd w:val="clear" w:color="auto" w:fill="FFFFFF"/>
        <w:tabs>
          <w:tab w:val="left" w:pos="3228"/>
        </w:tabs>
        <w:spacing w:line="249" w:lineRule="exact"/>
        <w:ind w:left="1233" w:right="5"/>
        <w:jc w:val="center"/>
        <w:rPr>
          <w:b/>
          <w:color w:val="161515"/>
          <w:sz w:val="22"/>
          <w:szCs w:val="22"/>
          <w:shd w:val="clear" w:color="auto" w:fill="FFFFFF"/>
        </w:rPr>
      </w:pPr>
    </w:p>
    <w:p w:rsidR="004A01BC" w:rsidRDefault="004A01BC" w:rsidP="004A01BC">
      <w:pPr>
        <w:pStyle w:val="Styl"/>
        <w:shd w:val="clear" w:color="auto" w:fill="FFFFFF"/>
        <w:tabs>
          <w:tab w:val="left" w:pos="3228"/>
        </w:tabs>
        <w:spacing w:line="249" w:lineRule="exact"/>
        <w:ind w:left="1233" w:right="5"/>
        <w:jc w:val="center"/>
        <w:rPr>
          <w:b/>
          <w:color w:val="161515"/>
          <w:sz w:val="22"/>
          <w:szCs w:val="22"/>
          <w:shd w:val="clear" w:color="auto" w:fill="FFFFFF"/>
        </w:rPr>
      </w:pPr>
    </w:p>
    <w:p w:rsidR="00A001CD" w:rsidRDefault="00E87D70" w:rsidP="004A01BC">
      <w:pPr>
        <w:pStyle w:val="Styl"/>
        <w:shd w:val="clear" w:color="auto" w:fill="FFFFFF"/>
        <w:tabs>
          <w:tab w:val="left" w:pos="3228"/>
        </w:tabs>
        <w:spacing w:line="249" w:lineRule="exact"/>
        <w:ind w:left="1233" w:right="5"/>
        <w:jc w:val="center"/>
        <w:rPr>
          <w:b/>
          <w:color w:val="161515"/>
          <w:sz w:val="22"/>
          <w:szCs w:val="22"/>
          <w:shd w:val="clear" w:color="auto" w:fill="FFFFFF"/>
        </w:rPr>
      </w:pPr>
      <w:r w:rsidRPr="00202E02">
        <w:rPr>
          <w:b/>
          <w:color w:val="161515"/>
          <w:sz w:val="22"/>
          <w:szCs w:val="22"/>
          <w:shd w:val="clear" w:color="auto" w:fill="FFFFFF"/>
        </w:rPr>
        <w:t>III. Kritéria rozhodnutí o osvobození od úplaty či snížení úplaty</w:t>
      </w:r>
    </w:p>
    <w:p w:rsidR="00202E02" w:rsidRPr="00202E02" w:rsidRDefault="00202E02" w:rsidP="004A01BC">
      <w:pPr>
        <w:pStyle w:val="Styl"/>
        <w:shd w:val="clear" w:color="auto" w:fill="FFFFFF"/>
        <w:tabs>
          <w:tab w:val="left" w:pos="3228"/>
        </w:tabs>
        <w:spacing w:line="249" w:lineRule="exact"/>
        <w:ind w:left="1233" w:right="5"/>
        <w:jc w:val="center"/>
        <w:rPr>
          <w:b/>
          <w:color w:val="161515"/>
          <w:sz w:val="22"/>
          <w:szCs w:val="22"/>
          <w:shd w:val="clear" w:color="auto" w:fill="FFFFFF"/>
        </w:rPr>
      </w:pPr>
    </w:p>
    <w:p w:rsidR="00E87D70" w:rsidRDefault="00E87D70" w:rsidP="004A01BC">
      <w:pPr>
        <w:pStyle w:val="Styl"/>
        <w:numPr>
          <w:ilvl w:val="0"/>
          <w:numId w:val="10"/>
        </w:numPr>
        <w:shd w:val="clear" w:color="auto" w:fill="FFFFFF"/>
        <w:spacing w:line="345" w:lineRule="exact"/>
        <w:ind w:right="19"/>
        <w:jc w:val="both"/>
        <w:rPr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>Ředitel mateřské školy žadatele od úplaty osvobodí, doloží-l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i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existenci některé z níže uvedených životních situací, a to jejím uvedením ve formuláři žádosti, odůvodněním a předložením níže uvedeného dokladu: </w:t>
      </w:r>
    </w:p>
    <w:p w:rsidR="004A01BC" w:rsidRPr="00202E02" w:rsidRDefault="004A01BC" w:rsidP="004A01BC">
      <w:pPr>
        <w:pStyle w:val="Styl"/>
        <w:shd w:val="clear" w:color="auto" w:fill="FFFFFF"/>
        <w:spacing w:line="345" w:lineRule="exact"/>
        <w:ind w:left="720" w:right="19"/>
        <w:jc w:val="both"/>
        <w:rPr>
          <w:color w:val="151515"/>
          <w:sz w:val="22"/>
          <w:szCs w:val="22"/>
          <w:shd w:val="clear" w:color="auto" w:fill="FFFFFF"/>
        </w:rPr>
      </w:pPr>
    </w:p>
    <w:p w:rsidR="00E87D70" w:rsidRPr="00202E02" w:rsidRDefault="00E87D70" w:rsidP="004A01BC">
      <w:pPr>
        <w:pStyle w:val="Styl"/>
        <w:numPr>
          <w:ilvl w:val="0"/>
          <w:numId w:val="1"/>
        </w:numPr>
        <w:shd w:val="clear" w:color="auto" w:fill="FFFFFF"/>
        <w:spacing w:line="345" w:lineRule="exact"/>
        <w:ind w:left="715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 xml:space="preserve">zákonný zástupce dítěte pobírá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opakovanou dávku v hmotné nouzi </w:t>
      </w:r>
      <w:r w:rsidRPr="00202E02">
        <w:rPr>
          <w:color w:val="151515"/>
          <w:sz w:val="22"/>
          <w:szCs w:val="22"/>
          <w:shd w:val="clear" w:color="auto" w:fill="FFFFFF"/>
        </w:rPr>
        <w:t>dle ust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>§ 4 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>2 zákona Č. 111/2006 Sb.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o dávkách v hmotné nouzi, v platném znění (tj.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příspěvek na živobytí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nebo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doplatek na bydlení;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nevztahuje se na mimořádnou okamžitou pomoc) 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>důvod bude doložen dokladem o ro</w:t>
      </w:r>
      <w:r w:rsidRPr="00202E02">
        <w:rPr>
          <w:i/>
          <w:iCs/>
          <w:color w:val="302F30"/>
          <w:sz w:val="22"/>
          <w:szCs w:val="22"/>
          <w:shd w:val="clear" w:color="auto" w:fill="FFFFFF"/>
        </w:rPr>
        <w:t>z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hodnutí o přiznání dávky </w:t>
      </w:r>
    </w:p>
    <w:p w:rsidR="00E87D70" w:rsidRPr="00202E02" w:rsidRDefault="00E87D70" w:rsidP="004A01BC">
      <w:pPr>
        <w:pStyle w:val="Styl"/>
        <w:numPr>
          <w:ilvl w:val="0"/>
          <w:numId w:val="2"/>
        </w:numPr>
        <w:shd w:val="clear" w:color="auto" w:fill="FFFFFF"/>
        <w:spacing w:line="345" w:lineRule="exact"/>
        <w:ind w:left="715" w:right="9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>zákonný zástupce nezaopatřeného dítěte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pokud tomuto dítěti náleží </w:t>
      </w:r>
      <w:r w:rsidR="00202E02">
        <w:rPr>
          <w:b/>
          <w:bCs/>
          <w:color w:val="151515"/>
          <w:sz w:val="22"/>
          <w:szCs w:val="22"/>
          <w:shd w:val="clear" w:color="auto" w:fill="FFFFFF"/>
        </w:rPr>
        <w:t>zvýš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ení příspěvku na péči </w:t>
      </w:r>
      <w:r w:rsidRPr="00202E02">
        <w:rPr>
          <w:color w:val="151515"/>
          <w:sz w:val="22"/>
          <w:szCs w:val="22"/>
          <w:shd w:val="clear" w:color="auto" w:fill="FFFFFF"/>
        </w:rPr>
        <w:t>dle § 12 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1 zákona Č. 10812006, o sociálních službách, v platném znění 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>důvod bude doložen doklad</w:t>
      </w:r>
      <w:r w:rsidRPr="00202E02">
        <w:rPr>
          <w:i/>
          <w:iCs/>
          <w:color w:val="302F30"/>
          <w:sz w:val="22"/>
          <w:szCs w:val="22"/>
          <w:shd w:val="clear" w:color="auto" w:fill="FFFFFF"/>
        </w:rPr>
        <w:t>e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m o rozhodnutí o přiznání zvýšení příspěvku </w:t>
      </w:r>
    </w:p>
    <w:p w:rsidR="00E87D70" w:rsidRPr="00202E02" w:rsidRDefault="00E87D70" w:rsidP="004A01BC">
      <w:pPr>
        <w:pStyle w:val="Styl"/>
        <w:numPr>
          <w:ilvl w:val="0"/>
          <w:numId w:val="3"/>
        </w:numPr>
        <w:shd w:val="clear" w:color="auto" w:fill="FFFFFF"/>
        <w:spacing w:line="345" w:lineRule="exact"/>
        <w:ind w:left="715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 xml:space="preserve">rodič, kterému náleží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zvýšení příspěvku na péči z důvodu péče o nezaopatřené dítě </w:t>
      </w:r>
      <w:r w:rsidRPr="00202E02">
        <w:rPr>
          <w:color w:val="151515"/>
          <w:sz w:val="22"/>
          <w:szCs w:val="22"/>
          <w:shd w:val="clear" w:color="auto" w:fill="FFFFFF"/>
        </w:rPr>
        <w:t>dle § 12 odst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1 zákona </w:t>
      </w:r>
      <w:r w:rsidRPr="00202E02">
        <w:rPr>
          <w:color w:val="151515"/>
          <w:w w:val="90"/>
          <w:sz w:val="22"/>
          <w:szCs w:val="22"/>
          <w:shd w:val="clear" w:color="auto" w:fill="FFFFFF"/>
        </w:rPr>
        <w:t xml:space="preserve">Č. </w:t>
      </w:r>
      <w:r w:rsidRPr="00202E02">
        <w:rPr>
          <w:color w:val="151515"/>
          <w:sz w:val="22"/>
          <w:szCs w:val="22"/>
          <w:shd w:val="clear" w:color="auto" w:fill="FFFFFF"/>
        </w:rPr>
        <w:t>108</w:t>
      </w:r>
      <w:r w:rsidRPr="00202E02">
        <w:rPr>
          <w:color w:val="302F30"/>
          <w:sz w:val="22"/>
          <w:szCs w:val="22"/>
          <w:shd w:val="clear" w:color="auto" w:fill="FFFFFF"/>
        </w:rPr>
        <w:t>1</w:t>
      </w:r>
      <w:r w:rsidRPr="00202E02">
        <w:rPr>
          <w:color w:val="151515"/>
          <w:sz w:val="22"/>
          <w:szCs w:val="22"/>
          <w:shd w:val="clear" w:color="auto" w:fill="FFFFFF"/>
        </w:rPr>
        <w:t>2006, o sociálních službách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v platném znění 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důvod bude doložen dokladem o rozhodnutí o přiznání zvýšení příspěvku </w:t>
      </w:r>
    </w:p>
    <w:p w:rsidR="00E87D70" w:rsidRPr="00202E02" w:rsidRDefault="00E87D70" w:rsidP="004A01BC">
      <w:pPr>
        <w:pStyle w:val="Styl"/>
        <w:numPr>
          <w:ilvl w:val="0"/>
          <w:numId w:val="4"/>
        </w:numPr>
        <w:shd w:val="clear" w:color="auto" w:fill="FFFFFF"/>
        <w:spacing w:line="345" w:lineRule="exact"/>
        <w:ind w:left="715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>fyzická osoba, která o dítě osobně pečuje a z důvodu péče o toto dítě pob</w:t>
      </w:r>
      <w:r w:rsidRPr="00202E02">
        <w:rPr>
          <w:color w:val="302F30"/>
          <w:sz w:val="22"/>
          <w:szCs w:val="22"/>
          <w:shd w:val="clear" w:color="auto" w:fill="FFFFFF"/>
        </w:rPr>
        <w:t>í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rá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>dávky</w:t>
      </w:r>
      <w:r w:rsidR="00202E02">
        <w:rPr>
          <w:b/>
          <w:bCs/>
          <w:color w:val="151515"/>
          <w:sz w:val="22"/>
          <w:szCs w:val="22"/>
          <w:shd w:val="clear" w:color="auto" w:fill="FFFFFF"/>
        </w:rPr>
        <w:t xml:space="preserve">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pěstounské péče </w:t>
      </w:r>
      <w:r w:rsidRPr="00202E02">
        <w:rPr>
          <w:color w:val="151515"/>
          <w:sz w:val="22"/>
          <w:szCs w:val="22"/>
          <w:shd w:val="clear" w:color="auto" w:fill="FFFFFF"/>
        </w:rPr>
        <w:t>dle ust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>§ 36 až 43 zákona Č. 117/1995 Sb.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v platném znění 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důvod bude doložen dokladem o rozhodnutí o přiznání dávek </w:t>
      </w:r>
    </w:p>
    <w:p w:rsidR="004A01BC" w:rsidRDefault="004A01BC" w:rsidP="004A01BC">
      <w:pPr>
        <w:pStyle w:val="Styl"/>
        <w:shd w:val="clear" w:color="auto" w:fill="FFFFFF"/>
        <w:spacing w:line="345" w:lineRule="exact"/>
        <w:ind w:left="5" w:right="19"/>
        <w:jc w:val="both"/>
        <w:rPr>
          <w:b/>
          <w:bCs/>
          <w:color w:val="151515"/>
          <w:sz w:val="22"/>
          <w:szCs w:val="22"/>
          <w:shd w:val="clear" w:color="auto" w:fill="FFFFFF"/>
        </w:rPr>
      </w:pPr>
    </w:p>
    <w:p w:rsidR="00E87D70" w:rsidRPr="004A01BC" w:rsidRDefault="00E87D70" w:rsidP="004A01BC">
      <w:pPr>
        <w:pStyle w:val="Styl"/>
        <w:numPr>
          <w:ilvl w:val="0"/>
          <w:numId w:val="10"/>
        </w:numPr>
        <w:shd w:val="clear" w:color="auto" w:fill="FFFFFF"/>
        <w:spacing w:line="345" w:lineRule="exact"/>
        <w:ind w:right="19"/>
        <w:jc w:val="both"/>
        <w:rPr>
          <w:b/>
          <w:b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>Ředitel mateřské školy může rozhodnout o osvobození či snížení úplaty v případě dítěte, které má trvalý pobyt na území hl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m. Prahy, prokáže-li žadatel existenci některou z následujících životních situací, a to její specifikací ve formuláři žádosti, odůvodněním a předložením příslušného dokladu: </w:t>
      </w:r>
    </w:p>
    <w:p w:rsidR="00E87D70" w:rsidRPr="00202E02" w:rsidRDefault="00E87D70" w:rsidP="004A01BC">
      <w:pPr>
        <w:pStyle w:val="Styl"/>
        <w:numPr>
          <w:ilvl w:val="0"/>
          <w:numId w:val="5"/>
        </w:numPr>
        <w:shd w:val="clear" w:color="auto" w:fill="FFFFFF"/>
        <w:spacing w:line="345" w:lineRule="exact"/>
        <w:ind w:left="710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 xml:space="preserve">dítě či osoba, jež má </w:t>
      </w:r>
      <w:r w:rsidRPr="00202E02">
        <w:rPr>
          <w:color w:val="302F30"/>
          <w:sz w:val="22"/>
          <w:szCs w:val="22"/>
          <w:shd w:val="clear" w:color="auto" w:fill="FFFFFF"/>
        </w:rPr>
        <w:t>v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ůči dítěti </w:t>
      </w:r>
      <w:r w:rsidRPr="00202E02">
        <w:rPr>
          <w:color w:val="302F30"/>
          <w:sz w:val="22"/>
          <w:szCs w:val="22"/>
          <w:shd w:val="clear" w:color="auto" w:fill="FFFFFF"/>
        </w:rPr>
        <w:t>v</w:t>
      </w:r>
      <w:r w:rsidRPr="00202E02">
        <w:rPr>
          <w:color w:val="151515"/>
          <w:sz w:val="22"/>
          <w:szCs w:val="22"/>
          <w:shd w:val="clear" w:color="auto" w:fill="FFFFFF"/>
        </w:rPr>
        <w:t>yživovací povinnost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pobírá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příspěvek na bydlení </w:t>
      </w:r>
      <w:r w:rsidRPr="00202E02">
        <w:rPr>
          <w:color w:val="151515"/>
          <w:sz w:val="22"/>
          <w:szCs w:val="22"/>
          <w:shd w:val="clear" w:color="auto" w:fill="FFFFFF"/>
        </w:rPr>
        <w:t>dle ust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51515"/>
          <w:sz w:val="22"/>
          <w:szCs w:val="22"/>
          <w:shd w:val="clear" w:color="auto" w:fill="FFFFFF"/>
        </w:rPr>
        <w:t>§ 2 písmo a)</w:t>
      </w:r>
      <w:r w:rsidRPr="00202E02">
        <w:rPr>
          <w:color w:val="302F30"/>
          <w:sz w:val="22"/>
          <w:szCs w:val="22"/>
          <w:shd w:val="clear" w:color="auto" w:fill="FFFFFF"/>
        </w:rPr>
        <w:t xml:space="preserve">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bod 2 zákona </w:t>
      </w:r>
      <w:r w:rsidRPr="00202E02">
        <w:rPr>
          <w:color w:val="151515"/>
          <w:w w:val="200"/>
          <w:sz w:val="22"/>
          <w:szCs w:val="22"/>
          <w:shd w:val="clear" w:color="auto" w:fill="FFFFFF"/>
        </w:rPr>
        <w:t xml:space="preserve">č.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117/1995 Sb., o státní sociální podpoře, v platném znění 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>žadatel důvod doloží dokladem o rozhodnutí o přiznání p</w:t>
      </w:r>
      <w:r w:rsidRPr="00202E02">
        <w:rPr>
          <w:i/>
          <w:iCs/>
          <w:color w:val="302F30"/>
          <w:sz w:val="22"/>
          <w:szCs w:val="22"/>
          <w:shd w:val="clear" w:color="auto" w:fill="FFFFFF"/>
        </w:rPr>
        <w:t>ř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íspěvku </w:t>
      </w:r>
    </w:p>
    <w:p w:rsidR="00E87D70" w:rsidRPr="00202E02" w:rsidRDefault="008F22CF" w:rsidP="004A01BC">
      <w:pPr>
        <w:pStyle w:val="Styl"/>
        <w:numPr>
          <w:ilvl w:val="0"/>
          <w:numId w:val="6"/>
        </w:numPr>
        <w:shd w:val="clear" w:color="auto" w:fill="FFFFFF"/>
        <w:spacing w:line="345" w:lineRule="exact"/>
        <w:ind w:left="710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>dítě</w:t>
      </w:r>
      <w:r w:rsidR="00E87D70" w:rsidRPr="00202E02">
        <w:rPr>
          <w:color w:val="151515"/>
          <w:sz w:val="22"/>
          <w:szCs w:val="22"/>
          <w:shd w:val="clear" w:color="auto" w:fill="FFFFFF"/>
        </w:rPr>
        <w:t xml:space="preserve"> pobírá </w:t>
      </w:r>
      <w:r w:rsidR="00E87D70"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přídavek na dítě </w:t>
      </w:r>
      <w:r w:rsidR="00E87D70" w:rsidRPr="00202E02">
        <w:rPr>
          <w:color w:val="151515"/>
          <w:sz w:val="22"/>
          <w:szCs w:val="22"/>
          <w:shd w:val="clear" w:color="auto" w:fill="FFFFFF"/>
        </w:rPr>
        <w:t>dle ust</w:t>
      </w:r>
      <w:r w:rsidR="00E87D70"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="00E87D70" w:rsidRPr="00202E02">
        <w:rPr>
          <w:color w:val="151515"/>
          <w:w w:val="107"/>
          <w:sz w:val="22"/>
          <w:szCs w:val="22"/>
          <w:shd w:val="clear" w:color="auto" w:fill="FFFFFF"/>
        </w:rPr>
        <w:t xml:space="preserve">§ </w:t>
      </w:r>
      <w:r w:rsidR="00E87D70" w:rsidRPr="00202E02">
        <w:rPr>
          <w:color w:val="151515"/>
          <w:w w:val="112"/>
          <w:sz w:val="22"/>
          <w:szCs w:val="22"/>
          <w:shd w:val="clear" w:color="auto" w:fill="FFFFFF"/>
        </w:rPr>
        <w:t xml:space="preserve">2 </w:t>
      </w:r>
      <w:r w:rsidR="00E87D70" w:rsidRPr="00202E02">
        <w:rPr>
          <w:color w:val="151515"/>
          <w:sz w:val="22"/>
          <w:szCs w:val="22"/>
          <w:shd w:val="clear" w:color="auto" w:fill="FFFFFF"/>
        </w:rPr>
        <w:t xml:space="preserve">písmo a), bod </w:t>
      </w:r>
      <w:r w:rsidR="00E87D70" w:rsidRPr="00202E02">
        <w:rPr>
          <w:color w:val="151515"/>
          <w:w w:val="112"/>
          <w:sz w:val="22"/>
          <w:szCs w:val="22"/>
          <w:shd w:val="clear" w:color="auto" w:fill="FFFFFF"/>
        </w:rPr>
        <w:t xml:space="preserve">1 </w:t>
      </w:r>
      <w:r w:rsidR="00E87D70" w:rsidRPr="00202E02">
        <w:rPr>
          <w:color w:val="151515"/>
          <w:sz w:val="22"/>
          <w:szCs w:val="22"/>
          <w:shd w:val="clear" w:color="auto" w:fill="FFFFFF"/>
        </w:rPr>
        <w:t xml:space="preserve">zákona </w:t>
      </w:r>
      <w:r w:rsidR="00E87D70" w:rsidRPr="00202E02">
        <w:rPr>
          <w:color w:val="151515"/>
          <w:w w:val="106"/>
          <w:sz w:val="22"/>
          <w:szCs w:val="22"/>
          <w:shd w:val="clear" w:color="auto" w:fill="FFFFFF"/>
        </w:rPr>
        <w:t xml:space="preserve">Č. </w:t>
      </w:r>
      <w:r w:rsidR="00E87D70" w:rsidRPr="00202E02">
        <w:rPr>
          <w:color w:val="151515"/>
          <w:w w:val="112"/>
          <w:sz w:val="22"/>
          <w:szCs w:val="22"/>
          <w:shd w:val="clear" w:color="auto" w:fill="FFFFFF"/>
        </w:rPr>
        <w:t xml:space="preserve">117/1995 Sb., </w:t>
      </w:r>
      <w:r w:rsidR="00E87D70" w:rsidRPr="00202E02">
        <w:rPr>
          <w:color w:val="151515"/>
          <w:sz w:val="22"/>
          <w:szCs w:val="22"/>
          <w:shd w:val="clear" w:color="auto" w:fill="FFFFFF"/>
        </w:rPr>
        <w:t xml:space="preserve">o státní </w:t>
      </w:r>
      <w:r w:rsidR="00E87D70" w:rsidRPr="00202E02">
        <w:rPr>
          <w:color w:val="151515"/>
          <w:w w:val="91"/>
          <w:sz w:val="22"/>
          <w:szCs w:val="22"/>
          <w:shd w:val="clear" w:color="auto" w:fill="FFFFFF"/>
        </w:rPr>
        <w:t xml:space="preserve">sociální podpoře, v platném znění - </w:t>
      </w:r>
      <w:r w:rsidR="00E87D70" w:rsidRPr="00202E02">
        <w:rPr>
          <w:i/>
          <w:iCs/>
          <w:color w:val="151515"/>
          <w:w w:val="92"/>
          <w:sz w:val="22"/>
          <w:szCs w:val="22"/>
          <w:shd w:val="clear" w:color="auto" w:fill="FFFFFF"/>
        </w:rPr>
        <w:t xml:space="preserve">žadatel důvod doloží dokladem o </w:t>
      </w:r>
      <w:r w:rsidR="00E87D70"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rozhodnutí o přiznání dávky </w:t>
      </w:r>
    </w:p>
    <w:p w:rsidR="00E87D70" w:rsidRPr="00202E02" w:rsidRDefault="00E87D70" w:rsidP="004A01BC">
      <w:pPr>
        <w:pStyle w:val="Styl"/>
        <w:numPr>
          <w:ilvl w:val="0"/>
          <w:numId w:val="7"/>
        </w:numPr>
        <w:shd w:val="clear" w:color="auto" w:fill="FFFFFF"/>
        <w:spacing w:line="340" w:lineRule="exact"/>
        <w:ind w:left="715" w:right="14" w:hanging="350"/>
        <w:jc w:val="both"/>
        <w:rPr>
          <w:i/>
          <w:iCs/>
          <w:color w:val="151515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 xml:space="preserve">osoba, jež má vůči dítěti vyživovací povinnost, je dlužníkem v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insolvenčním řízení </w:t>
      </w:r>
      <w:r w:rsidRPr="00202E02">
        <w:rPr>
          <w:color w:val="151515"/>
          <w:w w:val="107"/>
          <w:sz w:val="22"/>
          <w:szCs w:val="22"/>
          <w:shd w:val="clear" w:color="auto" w:fill="FFFFFF"/>
        </w:rPr>
        <w:t xml:space="preserve">s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výjimkou oddlužení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>důvod b</w:t>
      </w:r>
      <w:r w:rsidR="00A001CD" w:rsidRPr="00202E02">
        <w:rPr>
          <w:i/>
          <w:iCs/>
          <w:color w:val="151515"/>
          <w:sz w:val="22"/>
          <w:szCs w:val="22"/>
          <w:shd w:val="clear" w:color="auto" w:fill="FFFFFF"/>
        </w:rPr>
        <w:t>ude doložen výpisem z insolvenční</w:t>
      </w:r>
      <w:r w:rsidR="00202E02">
        <w:rPr>
          <w:i/>
          <w:iCs/>
          <w:color w:val="151515"/>
          <w:sz w:val="22"/>
          <w:szCs w:val="22"/>
          <w:shd w:val="clear" w:color="auto" w:fill="FFFFFF"/>
        </w:rPr>
        <w:t>ho rejstříku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 </w:t>
      </w:r>
    </w:p>
    <w:p w:rsidR="00E87D70" w:rsidRPr="00202E02" w:rsidRDefault="00E87D70" w:rsidP="004A01BC">
      <w:pPr>
        <w:pStyle w:val="Styl"/>
        <w:numPr>
          <w:ilvl w:val="0"/>
          <w:numId w:val="8"/>
        </w:numPr>
        <w:shd w:val="clear" w:color="auto" w:fill="FFFFFF"/>
        <w:spacing w:line="345" w:lineRule="exact"/>
        <w:ind w:left="701" w:right="14" w:hanging="350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202E02">
        <w:rPr>
          <w:color w:val="151515"/>
          <w:sz w:val="22"/>
          <w:szCs w:val="22"/>
          <w:shd w:val="clear" w:color="auto" w:fill="FFFFFF"/>
        </w:rPr>
        <w:t xml:space="preserve">jiný </w:t>
      </w:r>
      <w:r w:rsidRPr="00202E02">
        <w:rPr>
          <w:b/>
          <w:bCs/>
          <w:color w:val="151515"/>
          <w:sz w:val="22"/>
          <w:szCs w:val="22"/>
          <w:shd w:val="clear" w:color="auto" w:fill="FFFFFF"/>
        </w:rPr>
        <w:t xml:space="preserve">zvláštního zřetele hodný,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závažný důvod, pro který není zákonný zástupce objektivně schopen úplatu v plné výši plnit -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důvod bude </w:t>
      </w:r>
      <w:r w:rsidRPr="00202E02">
        <w:rPr>
          <w:color w:val="151515"/>
          <w:sz w:val="22"/>
          <w:szCs w:val="22"/>
          <w:shd w:val="clear" w:color="auto" w:fill="FFFFFF"/>
        </w:rPr>
        <w:t xml:space="preserve">v </w:t>
      </w:r>
      <w:r w:rsidRPr="00202E02">
        <w:rPr>
          <w:i/>
          <w:iCs/>
          <w:color w:val="151515"/>
          <w:sz w:val="22"/>
          <w:szCs w:val="22"/>
          <w:shd w:val="clear" w:color="auto" w:fill="FFFFFF"/>
        </w:rPr>
        <w:t xml:space="preserve">žádosti řádně slovně </w:t>
      </w:r>
      <w:r w:rsidRPr="00202E02">
        <w:rPr>
          <w:i/>
          <w:iCs/>
          <w:color w:val="131213"/>
          <w:sz w:val="22"/>
          <w:szCs w:val="22"/>
          <w:shd w:val="clear" w:color="auto" w:fill="FFFFFF"/>
        </w:rPr>
        <w:t xml:space="preserve">specifikován a doložen obdobně průkazným dokladem jako </w:t>
      </w:r>
      <w:r w:rsidRPr="00202E02">
        <w:rPr>
          <w:color w:val="131213"/>
          <w:w w:val="87"/>
          <w:sz w:val="22"/>
          <w:szCs w:val="22"/>
          <w:shd w:val="clear" w:color="auto" w:fill="FFFFFF"/>
        </w:rPr>
        <w:t xml:space="preserve">v </w:t>
      </w:r>
      <w:r w:rsidRPr="00202E02">
        <w:rPr>
          <w:i/>
          <w:iCs/>
          <w:color w:val="131213"/>
          <w:sz w:val="22"/>
          <w:szCs w:val="22"/>
          <w:shd w:val="clear" w:color="auto" w:fill="FFFFFF"/>
        </w:rPr>
        <w:t>případě shora uvedených důvodů</w:t>
      </w:r>
      <w:r w:rsidRPr="00202E02">
        <w:rPr>
          <w:i/>
          <w:iCs/>
          <w:color w:val="000000"/>
          <w:sz w:val="22"/>
          <w:szCs w:val="22"/>
          <w:shd w:val="clear" w:color="auto" w:fill="FFFFFF"/>
        </w:rPr>
        <w:t xml:space="preserve">. </w:t>
      </w:r>
    </w:p>
    <w:p w:rsidR="004A01BC" w:rsidRDefault="004A01BC" w:rsidP="004A01BC">
      <w:pPr>
        <w:pStyle w:val="Styl"/>
        <w:shd w:val="clear" w:color="auto" w:fill="FFFFFF"/>
        <w:spacing w:line="350" w:lineRule="exact"/>
        <w:ind w:left="5"/>
        <w:jc w:val="both"/>
        <w:rPr>
          <w:color w:val="131213"/>
          <w:sz w:val="22"/>
          <w:szCs w:val="22"/>
          <w:shd w:val="clear" w:color="auto" w:fill="FFFFFF"/>
        </w:rPr>
      </w:pPr>
    </w:p>
    <w:p w:rsidR="00E87D70" w:rsidRPr="00202E02" w:rsidRDefault="004A01BC" w:rsidP="004A01BC">
      <w:pPr>
        <w:pStyle w:val="Styl"/>
        <w:numPr>
          <w:ilvl w:val="0"/>
          <w:numId w:val="10"/>
        </w:numPr>
        <w:shd w:val="clear" w:color="auto" w:fill="FFFFFF"/>
        <w:spacing w:line="350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131213"/>
          <w:sz w:val="22"/>
          <w:szCs w:val="22"/>
          <w:shd w:val="clear" w:color="auto" w:fill="FFFFFF"/>
        </w:rPr>
        <w:t>K</w:t>
      </w:r>
      <w:r w:rsidR="00E87D70" w:rsidRPr="00202E02">
        <w:rPr>
          <w:color w:val="131213"/>
          <w:sz w:val="22"/>
          <w:szCs w:val="22"/>
          <w:shd w:val="clear" w:color="auto" w:fill="FFFFFF"/>
        </w:rPr>
        <w:t>terékoliv rozhodnutí ředitele mateřské školy o osvobození od úplaty či snížení úplaty platí vždy nejpozději do konce příslušného školního roku, tj. do 30. června. V případě zájmu o osvobození od úplaty či snížení úplaty v následujícím školním roce z téhož důvodu</w:t>
      </w:r>
      <w:r w:rsidR="00E87D70"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="00E87D70" w:rsidRPr="00202E02">
        <w:rPr>
          <w:color w:val="131213"/>
          <w:sz w:val="22"/>
          <w:szCs w:val="22"/>
          <w:shd w:val="clear" w:color="auto" w:fill="FFFFFF"/>
        </w:rPr>
        <w:t>podá žadatel novou žádost postupem dle této směrnice v následujícím školním roce s účinky do budoucna</w:t>
      </w:r>
      <w:r w:rsidR="00E87D70" w:rsidRPr="00202E02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A01BC" w:rsidRDefault="004A01BC" w:rsidP="004A01BC">
      <w:pPr>
        <w:pStyle w:val="Styl"/>
        <w:shd w:val="clear" w:color="auto" w:fill="FFFFFF"/>
        <w:spacing w:line="240" w:lineRule="exact"/>
        <w:ind w:left="3106" w:right="24"/>
        <w:rPr>
          <w:b/>
          <w:color w:val="131213"/>
          <w:sz w:val="22"/>
          <w:szCs w:val="22"/>
          <w:shd w:val="clear" w:color="auto" w:fill="FFFFFF"/>
        </w:rPr>
      </w:pPr>
    </w:p>
    <w:p w:rsidR="00E87D70" w:rsidRDefault="00E87D70" w:rsidP="004A01BC">
      <w:pPr>
        <w:pStyle w:val="Styl"/>
        <w:shd w:val="clear" w:color="auto" w:fill="FFFFFF"/>
        <w:spacing w:line="240" w:lineRule="exact"/>
        <w:ind w:left="3106" w:right="24"/>
        <w:rPr>
          <w:b/>
          <w:color w:val="131213"/>
          <w:sz w:val="22"/>
          <w:szCs w:val="22"/>
          <w:shd w:val="clear" w:color="auto" w:fill="FFFFFF"/>
        </w:rPr>
      </w:pPr>
      <w:r w:rsidRPr="00202E02">
        <w:rPr>
          <w:b/>
          <w:color w:val="131213"/>
          <w:sz w:val="22"/>
          <w:szCs w:val="22"/>
          <w:shd w:val="clear" w:color="auto" w:fill="FFFFFF"/>
        </w:rPr>
        <w:t xml:space="preserve">IV. Závěrečná ustanovení </w:t>
      </w:r>
    </w:p>
    <w:p w:rsidR="004A01BC" w:rsidRPr="00202E02" w:rsidRDefault="004A01BC" w:rsidP="004A01BC">
      <w:pPr>
        <w:pStyle w:val="Styl"/>
        <w:shd w:val="clear" w:color="auto" w:fill="FFFFFF"/>
        <w:spacing w:line="240" w:lineRule="exact"/>
        <w:ind w:left="3106" w:right="24"/>
        <w:rPr>
          <w:b/>
          <w:color w:val="131213"/>
          <w:sz w:val="22"/>
          <w:szCs w:val="22"/>
          <w:shd w:val="clear" w:color="auto" w:fill="FFFFFF"/>
        </w:rPr>
      </w:pPr>
    </w:p>
    <w:p w:rsidR="00E87D70" w:rsidRDefault="00E87D70" w:rsidP="004A01BC">
      <w:pPr>
        <w:pStyle w:val="Styl"/>
        <w:numPr>
          <w:ilvl w:val="0"/>
          <w:numId w:val="11"/>
        </w:numPr>
        <w:shd w:val="clear" w:color="auto" w:fill="FFFFFF"/>
        <w:spacing w:line="345" w:lineRule="exact"/>
        <w:ind w:right="19"/>
        <w:rPr>
          <w:color w:val="131213"/>
          <w:sz w:val="22"/>
          <w:szCs w:val="22"/>
          <w:shd w:val="clear" w:color="auto" w:fill="FFFFFF"/>
        </w:rPr>
      </w:pPr>
      <w:r w:rsidRPr="00202E02">
        <w:rPr>
          <w:color w:val="131213"/>
          <w:sz w:val="22"/>
          <w:szCs w:val="22"/>
          <w:shd w:val="clear" w:color="auto" w:fill="FFFFFF"/>
        </w:rPr>
        <w:t>O odpadnutí důvodu, pro který bylo žádosti vyhověno</w:t>
      </w:r>
      <w:r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Pr="00202E02">
        <w:rPr>
          <w:color w:val="131213"/>
          <w:sz w:val="22"/>
          <w:szCs w:val="22"/>
          <w:shd w:val="clear" w:color="auto" w:fill="FFFFFF"/>
        </w:rPr>
        <w:t>je žadatel povinen bez zbytečného odkladu, nejpozději však do 1 měsíce</w:t>
      </w:r>
      <w:r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Pr="00202E02">
        <w:rPr>
          <w:color w:val="131213"/>
          <w:sz w:val="22"/>
          <w:szCs w:val="22"/>
          <w:shd w:val="clear" w:color="auto" w:fill="FFFFFF"/>
        </w:rPr>
        <w:t xml:space="preserve">písemně informovat ředitele mateřské školy. </w:t>
      </w:r>
    </w:p>
    <w:p w:rsidR="004A01BC" w:rsidRDefault="00E87D70" w:rsidP="004A01BC">
      <w:pPr>
        <w:pStyle w:val="Styl"/>
        <w:numPr>
          <w:ilvl w:val="0"/>
          <w:numId w:val="11"/>
        </w:numPr>
        <w:shd w:val="clear" w:color="auto" w:fill="FFFFFF"/>
        <w:spacing w:line="350" w:lineRule="exact"/>
        <w:ind w:right="4"/>
        <w:rPr>
          <w:color w:val="131213"/>
          <w:sz w:val="22"/>
          <w:szCs w:val="22"/>
          <w:shd w:val="clear" w:color="auto" w:fill="FFFFFF"/>
        </w:rPr>
      </w:pPr>
      <w:r w:rsidRPr="00202E02">
        <w:rPr>
          <w:color w:val="131213"/>
          <w:sz w:val="22"/>
          <w:szCs w:val="22"/>
          <w:shd w:val="clear" w:color="auto" w:fill="FFFFFF"/>
        </w:rPr>
        <w:t>V případě odpadnutí důvodu</w:t>
      </w:r>
      <w:r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Pr="00202E02">
        <w:rPr>
          <w:color w:val="131213"/>
          <w:sz w:val="22"/>
          <w:szCs w:val="22"/>
          <w:shd w:val="clear" w:color="auto" w:fill="FFFFFF"/>
        </w:rPr>
        <w:t>pro který bylo žádosti vyhověno</w:t>
      </w:r>
      <w:r w:rsidRPr="00202E02">
        <w:rPr>
          <w:color w:val="313031"/>
          <w:sz w:val="22"/>
          <w:szCs w:val="22"/>
          <w:shd w:val="clear" w:color="auto" w:fill="FFFFFF"/>
        </w:rPr>
        <w:t xml:space="preserve">, </w:t>
      </w:r>
      <w:r w:rsidRPr="00202E02">
        <w:rPr>
          <w:color w:val="131213"/>
          <w:sz w:val="22"/>
          <w:szCs w:val="22"/>
          <w:shd w:val="clear" w:color="auto" w:fill="FFFFFF"/>
        </w:rPr>
        <w:t>je ředitel mateřské školy oprávněn s okamžitou platností rozhodnout o zrušení rozhodnutí o osvobození od úplaty či snížení úplaty, o čemž žadatele písemně vyrozumí</w:t>
      </w:r>
      <w:r w:rsidRPr="00202E02">
        <w:rPr>
          <w:color w:val="000000"/>
          <w:sz w:val="22"/>
          <w:szCs w:val="22"/>
          <w:shd w:val="clear" w:color="auto" w:fill="FFFFFF"/>
        </w:rPr>
        <w:t xml:space="preserve">. </w:t>
      </w:r>
      <w:r w:rsidRPr="00202E02">
        <w:rPr>
          <w:color w:val="131213"/>
          <w:sz w:val="22"/>
          <w:szCs w:val="22"/>
          <w:shd w:val="clear" w:color="auto" w:fill="FFFFFF"/>
        </w:rPr>
        <w:t>Proti rozh</w:t>
      </w:r>
      <w:r w:rsidR="004A01BC">
        <w:rPr>
          <w:color w:val="131213"/>
          <w:sz w:val="22"/>
          <w:szCs w:val="22"/>
          <w:shd w:val="clear" w:color="auto" w:fill="FFFFFF"/>
        </w:rPr>
        <w:t>odnutí není opravný prostředek.</w:t>
      </w:r>
    </w:p>
    <w:p w:rsidR="00E87D70" w:rsidRDefault="00E87D70" w:rsidP="004A01BC">
      <w:pPr>
        <w:pStyle w:val="Styl"/>
        <w:numPr>
          <w:ilvl w:val="0"/>
          <w:numId w:val="11"/>
        </w:numPr>
        <w:shd w:val="clear" w:color="auto" w:fill="FFFFFF"/>
        <w:spacing w:line="350" w:lineRule="exact"/>
        <w:ind w:right="4"/>
        <w:rPr>
          <w:color w:val="131213"/>
          <w:sz w:val="22"/>
          <w:szCs w:val="22"/>
          <w:shd w:val="clear" w:color="auto" w:fill="FFFFFF"/>
        </w:rPr>
      </w:pPr>
      <w:r w:rsidRPr="004A01BC">
        <w:rPr>
          <w:color w:val="131213"/>
          <w:sz w:val="22"/>
          <w:szCs w:val="22"/>
          <w:shd w:val="clear" w:color="auto" w:fill="FFFFFF"/>
        </w:rPr>
        <w:t xml:space="preserve">Tato směrnice nabývá platnosti dnem jejího vydání, uveřejněna je způsobem obvyklým. </w:t>
      </w:r>
    </w:p>
    <w:p w:rsidR="004A01BC" w:rsidRPr="004A01BC" w:rsidRDefault="004A01BC" w:rsidP="004A01BC">
      <w:pPr>
        <w:pStyle w:val="Styl"/>
        <w:shd w:val="clear" w:color="auto" w:fill="FFFFFF"/>
        <w:spacing w:line="350" w:lineRule="exact"/>
        <w:ind w:left="364" w:right="4"/>
        <w:rPr>
          <w:color w:val="131213"/>
          <w:sz w:val="22"/>
          <w:szCs w:val="22"/>
          <w:shd w:val="clear" w:color="auto" w:fill="FFFFFF"/>
        </w:rPr>
      </w:pPr>
    </w:p>
    <w:p w:rsidR="00E87D70" w:rsidRPr="00202E02" w:rsidRDefault="00E87D70" w:rsidP="004A01BC">
      <w:pPr>
        <w:pStyle w:val="Styl"/>
        <w:shd w:val="clear" w:color="auto" w:fill="FFFFFF"/>
        <w:spacing w:line="230" w:lineRule="exact"/>
        <w:ind w:left="5" w:right="24"/>
        <w:rPr>
          <w:color w:val="131213"/>
          <w:sz w:val="22"/>
          <w:szCs w:val="22"/>
          <w:shd w:val="clear" w:color="auto" w:fill="FFFFFF"/>
        </w:rPr>
      </w:pPr>
      <w:r w:rsidRPr="00202E02">
        <w:rPr>
          <w:color w:val="131213"/>
          <w:sz w:val="22"/>
          <w:szCs w:val="22"/>
          <w:u w:val="single"/>
          <w:shd w:val="clear" w:color="auto" w:fill="FFFFFF"/>
        </w:rPr>
        <w:t>Př</w:t>
      </w:r>
      <w:r w:rsidRPr="00202E02">
        <w:rPr>
          <w:color w:val="313031"/>
          <w:sz w:val="22"/>
          <w:szCs w:val="22"/>
          <w:u w:val="single"/>
          <w:shd w:val="clear" w:color="auto" w:fill="FFFFFF"/>
        </w:rPr>
        <w:t>í</w:t>
      </w:r>
      <w:r w:rsidRPr="00202E02">
        <w:rPr>
          <w:color w:val="131213"/>
          <w:sz w:val="22"/>
          <w:szCs w:val="22"/>
          <w:u w:val="single"/>
          <w:shd w:val="clear" w:color="auto" w:fill="FFFFFF"/>
        </w:rPr>
        <w:t>loha</w:t>
      </w:r>
      <w:r w:rsidRPr="00202E02">
        <w:rPr>
          <w:color w:val="131213"/>
          <w:sz w:val="22"/>
          <w:szCs w:val="22"/>
          <w:shd w:val="clear" w:color="auto" w:fill="FFFFFF"/>
        </w:rPr>
        <w:t xml:space="preserve">: - Formulář žádosti o osvobození (/snížení) úplaty za předškolní vzdělávání </w:t>
      </w:r>
    </w:p>
    <w:p w:rsidR="004A01BC" w:rsidRDefault="004A01BC" w:rsidP="004A01BC">
      <w:pPr>
        <w:pStyle w:val="Styl"/>
        <w:shd w:val="clear" w:color="auto" w:fill="FFFFFF"/>
        <w:spacing w:line="230" w:lineRule="exact"/>
        <w:ind w:left="10" w:right="24"/>
        <w:rPr>
          <w:color w:val="131213"/>
          <w:sz w:val="22"/>
          <w:szCs w:val="22"/>
          <w:shd w:val="clear" w:color="auto" w:fill="FFFFFF"/>
        </w:rPr>
      </w:pPr>
    </w:p>
    <w:p w:rsidR="004A01BC" w:rsidRDefault="004A01BC" w:rsidP="004A01BC">
      <w:pPr>
        <w:pStyle w:val="Styl"/>
        <w:shd w:val="clear" w:color="auto" w:fill="FFFFFF"/>
        <w:spacing w:line="230" w:lineRule="exact"/>
        <w:ind w:left="10" w:right="24"/>
        <w:rPr>
          <w:color w:val="131213"/>
          <w:sz w:val="22"/>
          <w:szCs w:val="22"/>
          <w:shd w:val="clear" w:color="auto" w:fill="FFFFFF"/>
        </w:rPr>
      </w:pPr>
    </w:p>
    <w:p w:rsidR="004A01BC" w:rsidRDefault="004A01BC" w:rsidP="004A01BC">
      <w:pPr>
        <w:pStyle w:val="Styl"/>
        <w:shd w:val="clear" w:color="auto" w:fill="FFFFFF"/>
        <w:spacing w:line="230" w:lineRule="exact"/>
        <w:ind w:left="10" w:right="24"/>
        <w:rPr>
          <w:color w:val="131213"/>
          <w:sz w:val="22"/>
          <w:szCs w:val="22"/>
          <w:shd w:val="clear" w:color="auto" w:fill="FFFFFF"/>
        </w:rPr>
      </w:pPr>
    </w:p>
    <w:p w:rsidR="00E87D70" w:rsidRPr="00202E02" w:rsidRDefault="00A001CD" w:rsidP="004A01BC">
      <w:pPr>
        <w:pStyle w:val="Styl"/>
        <w:shd w:val="clear" w:color="auto" w:fill="FFFFFF"/>
        <w:spacing w:line="230" w:lineRule="exact"/>
        <w:ind w:left="10" w:right="24"/>
        <w:rPr>
          <w:color w:val="131213"/>
          <w:sz w:val="22"/>
          <w:szCs w:val="22"/>
          <w:shd w:val="clear" w:color="auto" w:fill="FFFFFF"/>
        </w:rPr>
      </w:pPr>
      <w:r w:rsidRPr="00202E02">
        <w:rPr>
          <w:color w:val="131213"/>
          <w:sz w:val="22"/>
          <w:szCs w:val="22"/>
          <w:shd w:val="clear" w:color="auto" w:fill="FFFFFF"/>
        </w:rPr>
        <w:t>V</w:t>
      </w:r>
      <w:r w:rsidR="004A01BC">
        <w:rPr>
          <w:color w:val="131213"/>
          <w:sz w:val="22"/>
          <w:szCs w:val="22"/>
          <w:shd w:val="clear" w:color="auto" w:fill="FFFFFF"/>
        </w:rPr>
        <w:t> </w:t>
      </w:r>
      <w:r w:rsidRPr="00202E02">
        <w:rPr>
          <w:color w:val="131213"/>
          <w:sz w:val="22"/>
          <w:szCs w:val="22"/>
          <w:shd w:val="clear" w:color="auto" w:fill="FFFFFF"/>
        </w:rPr>
        <w:t>Praze</w:t>
      </w:r>
      <w:r w:rsidR="004A01BC">
        <w:rPr>
          <w:color w:val="131213"/>
          <w:sz w:val="22"/>
          <w:szCs w:val="22"/>
          <w:shd w:val="clear" w:color="auto" w:fill="FFFFFF"/>
        </w:rPr>
        <w:t>,</w:t>
      </w:r>
      <w:r w:rsidRPr="00202E02">
        <w:rPr>
          <w:color w:val="131213"/>
          <w:sz w:val="22"/>
          <w:szCs w:val="22"/>
          <w:shd w:val="clear" w:color="auto" w:fill="FFFFFF"/>
        </w:rPr>
        <w:t xml:space="preserve"> dne  20</w:t>
      </w:r>
      <w:r w:rsidR="00E87D70" w:rsidRPr="00202E02">
        <w:rPr>
          <w:color w:val="131213"/>
          <w:sz w:val="22"/>
          <w:szCs w:val="22"/>
          <w:shd w:val="clear" w:color="auto" w:fill="FFFFFF"/>
        </w:rPr>
        <w:t xml:space="preserve">.10.2022 </w:t>
      </w:r>
    </w:p>
    <w:p w:rsidR="004A01BC" w:rsidRDefault="004A01BC" w:rsidP="004A01BC">
      <w:pPr>
        <w:pStyle w:val="Styl"/>
        <w:shd w:val="clear" w:color="auto" w:fill="FFFFFF"/>
        <w:spacing w:line="264" w:lineRule="exact"/>
        <w:ind w:left="5453" w:right="1382"/>
        <w:rPr>
          <w:color w:val="131213"/>
          <w:sz w:val="22"/>
          <w:szCs w:val="22"/>
          <w:shd w:val="clear" w:color="auto" w:fill="FFFFFF"/>
        </w:rPr>
      </w:pPr>
    </w:p>
    <w:p w:rsidR="004A01BC" w:rsidRDefault="004A01BC" w:rsidP="004A01BC">
      <w:pPr>
        <w:pStyle w:val="Styl"/>
        <w:shd w:val="clear" w:color="auto" w:fill="FFFFFF"/>
        <w:spacing w:line="264" w:lineRule="exact"/>
        <w:ind w:left="5453" w:right="1382"/>
        <w:rPr>
          <w:color w:val="131213"/>
          <w:sz w:val="22"/>
          <w:szCs w:val="22"/>
          <w:shd w:val="clear" w:color="auto" w:fill="FFFFFF"/>
        </w:rPr>
      </w:pPr>
    </w:p>
    <w:p w:rsidR="00E87D70" w:rsidRPr="004A01BC" w:rsidRDefault="00A001CD" w:rsidP="004A01BC">
      <w:pPr>
        <w:pStyle w:val="Styl"/>
        <w:shd w:val="clear" w:color="auto" w:fill="FFFFFF"/>
        <w:spacing w:line="264" w:lineRule="exact"/>
        <w:ind w:left="5453" w:right="1382"/>
        <w:rPr>
          <w:color w:val="131213"/>
          <w:sz w:val="22"/>
          <w:szCs w:val="22"/>
          <w:shd w:val="clear" w:color="auto" w:fill="FFFFFF"/>
        </w:rPr>
      </w:pPr>
      <w:r w:rsidRPr="00202E02">
        <w:rPr>
          <w:color w:val="131213"/>
          <w:sz w:val="22"/>
          <w:szCs w:val="22"/>
          <w:shd w:val="clear" w:color="auto" w:fill="FFFFFF"/>
        </w:rPr>
        <w:t>Ludmila Varg</w:t>
      </w:r>
      <w:r w:rsidR="004A01BC">
        <w:rPr>
          <w:color w:val="131213"/>
          <w:sz w:val="22"/>
          <w:szCs w:val="22"/>
          <w:shd w:val="clear" w:color="auto" w:fill="FFFFFF"/>
        </w:rPr>
        <w:t xml:space="preserve">ová </w:t>
      </w:r>
      <w:r w:rsidR="004A01BC">
        <w:rPr>
          <w:color w:val="131213"/>
          <w:sz w:val="22"/>
          <w:szCs w:val="22"/>
          <w:shd w:val="clear" w:color="auto" w:fill="FFFFFF"/>
        </w:rPr>
        <w:br/>
        <w:t xml:space="preserve"> </w:t>
      </w:r>
      <w:bookmarkStart w:id="0" w:name="_GoBack"/>
      <w:bookmarkEnd w:id="0"/>
      <w:r w:rsidR="004A01BC">
        <w:rPr>
          <w:color w:val="131213"/>
          <w:sz w:val="22"/>
          <w:szCs w:val="22"/>
          <w:shd w:val="clear" w:color="auto" w:fill="FFFFFF"/>
        </w:rPr>
        <w:t xml:space="preserve">ředitelka školy </w:t>
      </w:r>
    </w:p>
    <w:sectPr w:rsidR="00E87D70" w:rsidRPr="004A01BC" w:rsidSect="004A01BC">
      <w:headerReference w:type="default" r:id="rId7"/>
      <w:footerReference w:type="default" r:id="rId8"/>
      <w:pgSz w:w="11907" w:h="16840"/>
      <w:pgMar w:top="1276" w:right="1559" w:bottom="1276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23" w:rsidRDefault="00781C23" w:rsidP="00202E02">
      <w:pPr>
        <w:spacing w:after="0" w:line="240" w:lineRule="auto"/>
      </w:pPr>
      <w:r>
        <w:separator/>
      </w:r>
    </w:p>
  </w:endnote>
  <w:endnote w:type="continuationSeparator" w:id="0">
    <w:p w:rsidR="00781C23" w:rsidRDefault="00781C23" w:rsidP="002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6730"/>
      <w:docPartObj>
        <w:docPartGallery w:val="Page Numbers (Bottom of Page)"/>
        <w:docPartUnique/>
      </w:docPartObj>
    </w:sdtPr>
    <w:sdtContent>
      <w:p w:rsidR="004A01BC" w:rsidRDefault="004A01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23">
          <w:rPr>
            <w:noProof/>
          </w:rPr>
          <w:t>1</w:t>
        </w:r>
        <w:r>
          <w:fldChar w:fldCharType="end"/>
        </w:r>
      </w:p>
    </w:sdtContent>
  </w:sdt>
  <w:p w:rsidR="004A01BC" w:rsidRDefault="004A0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23" w:rsidRDefault="00781C23" w:rsidP="00202E02">
      <w:pPr>
        <w:spacing w:after="0" w:line="240" w:lineRule="auto"/>
      </w:pPr>
      <w:r>
        <w:separator/>
      </w:r>
    </w:p>
  </w:footnote>
  <w:footnote w:type="continuationSeparator" w:id="0">
    <w:p w:rsidR="00781C23" w:rsidRDefault="00781C23" w:rsidP="002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02" w:rsidRPr="00202E02" w:rsidRDefault="00202E02" w:rsidP="00202E02">
    <w:pPr>
      <w:jc w:val="center"/>
      <w:rPr>
        <w:rFonts w:ascii="Times New Roman" w:hAnsi="Times New Roman"/>
        <w:b/>
        <w:u w:val="single"/>
      </w:rPr>
    </w:pPr>
    <w:r w:rsidRPr="00202E02">
      <w:rPr>
        <w:rFonts w:ascii="Times New Roman" w:hAnsi="Times New Roman"/>
        <w:b/>
        <w:u w:val="single"/>
      </w:rPr>
      <w:t>Mateřská škola Čakovice III</w:t>
    </w:r>
  </w:p>
  <w:p w:rsidR="00202E02" w:rsidRPr="00202E02" w:rsidRDefault="00202E02" w:rsidP="00202E02">
    <w:pPr>
      <w:pBdr>
        <w:bottom w:val="single" w:sz="6" w:space="1" w:color="auto"/>
      </w:pBdr>
      <w:jc w:val="center"/>
      <w:rPr>
        <w:rFonts w:ascii="Times New Roman" w:hAnsi="Times New Roman"/>
      </w:rPr>
    </w:pPr>
    <w:r w:rsidRPr="00202E02">
      <w:rPr>
        <w:rFonts w:ascii="Times New Roman" w:hAnsi="Times New Roman"/>
      </w:rPr>
      <w:t>Schoellerova 936, Praha 9 – Čakovice</w:t>
    </w:r>
  </w:p>
  <w:p w:rsidR="00202E02" w:rsidRPr="00202E02" w:rsidRDefault="00202E02" w:rsidP="00202E02">
    <w:pPr>
      <w:jc w:val="center"/>
      <w:rPr>
        <w:rFonts w:ascii="Times New Roman" w:hAnsi="Times New Roman"/>
        <w:sz w:val="28"/>
        <w:szCs w:val="28"/>
      </w:rPr>
    </w:pPr>
  </w:p>
  <w:p w:rsidR="00202E02" w:rsidRDefault="00202E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2158"/>
    <w:multiLevelType w:val="hybridMultilevel"/>
    <w:tmpl w:val="D9425648"/>
    <w:lvl w:ilvl="0" w:tplc="36E8EC5A">
      <w:start w:val="1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2D6"/>
    <w:multiLevelType w:val="singleLevel"/>
    <w:tmpl w:val="DE48EF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1515"/>
      </w:rPr>
    </w:lvl>
  </w:abstractNum>
  <w:abstractNum w:abstractNumId="2" w15:restartNumberingAfterBreak="0">
    <w:nsid w:val="6066782F"/>
    <w:multiLevelType w:val="singleLevel"/>
    <w:tmpl w:val="DE48EF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1515"/>
      </w:rPr>
    </w:lvl>
  </w:abstractNum>
  <w:abstractNum w:abstractNumId="3" w15:restartNumberingAfterBreak="0">
    <w:nsid w:val="62BD3E7E"/>
    <w:multiLevelType w:val="hybridMultilevel"/>
    <w:tmpl w:val="B81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3F1A"/>
    <w:multiLevelType w:val="hybridMultilevel"/>
    <w:tmpl w:val="22AC8930"/>
    <w:lvl w:ilvl="0" w:tplc="0054D30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4">
    <w:abstractNumId w:val="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7">
    <w:abstractNumId w:val="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8">
    <w:abstractNumId w:val="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5"/>
        </w:rPr>
      </w:lvl>
    </w:lvlOverride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202E02"/>
    <w:rsid w:val="004A01BC"/>
    <w:rsid w:val="00561350"/>
    <w:rsid w:val="00781C23"/>
    <w:rsid w:val="008F22CF"/>
    <w:rsid w:val="00A001CD"/>
    <w:rsid w:val="00BA2BA6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62BE3C7-7C14-46C3-B43A-2680F6B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02"/>
  </w:style>
  <w:style w:type="paragraph" w:styleId="Zpat">
    <w:name w:val="footer"/>
    <w:basedOn w:val="Normln"/>
    <w:link w:val="ZpatChar"/>
    <w:uiPriority w:val="99"/>
    <w:unhideWhenUsed/>
    <w:rsid w:val="002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02"/>
  </w:style>
  <w:style w:type="paragraph" w:styleId="Odstavecseseznamem">
    <w:name w:val="List Paragraph"/>
    <w:basedOn w:val="Normln"/>
    <w:uiPriority w:val="34"/>
    <w:qFormat/>
    <w:rsid w:val="004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>CreatedByIRIS_DPE_12.03</cp:keywords>
  <dc:description/>
  <cp:lastModifiedBy>Vlastník</cp:lastModifiedBy>
  <cp:revision>3</cp:revision>
  <dcterms:created xsi:type="dcterms:W3CDTF">2022-10-24T07:05:00Z</dcterms:created>
  <dcterms:modified xsi:type="dcterms:W3CDTF">2022-10-24T07:35:00Z</dcterms:modified>
</cp:coreProperties>
</file>